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068" w:rsidRDefault="00D23068">
      <w:pPr>
        <w:pStyle w:val="Heading1"/>
        <w:spacing w:line="374" w:lineRule="auto"/>
        <w:ind w:left="2121" w:right="1218"/>
        <w:jc w:val="center"/>
        <w:rPr>
          <w:sz w:val="48"/>
        </w:rPr>
      </w:pPr>
    </w:p>
    <w:p w:rsidR="00D23068" w:rsidRDefault="00D23068">
      <w:pPr>
        <w:pStyle w:val="Heading1"/>
        <w:spacing w:line="374" w:lineRule="auto"/>
        <w:ind w:left="2121" w:right="1218"/>
        <w:jc w:val="center"/>
        <w:rPr>
          <w:sz w:val="48"/>
        </w:rPr>
      </w:pPr>
    </w:p>
    <w:p w:rsidR="00532408" w:rsidRPr="00532408" w:rsidRDefault="00461969" w:rsidP="00532408">
      <w:pPr>
        <w:pStyle w:val="Heading1"/>
        <w:spacing w:line="276" w:lineRule="auto"/>
        <w:ind w:left="-90" w:right="-700" w:firstLine="90"/>
        <w:jc w:val="center"/>
        <w:rPr>
          <w:sz w:val="72"/>
        </w:rPr>
      </w:pPr>
      <w:r w:rsidRPr="00532408">
        <w:rPr>
          <w:sz w:val="72"/>
        </w:rPr>
        <w:t>Cuando su Hijo es</w:t>
      </w:r>
    </w:p>
    <w:p w:rsidR="00532408" w:rsidRPr="00532408" w:rsidRDefault="00461969" w:rsidP="00532408">
      <w:pPr>
        <w:pStyle w:val="Heading1"/>
        <w:spacing w:line="360" w:lineRule="auto"/>
        <w:ind w:left="-90" w:right="-700" w:firstLine="90"/>
        <w:jc w:val="center"/>
        <w:rPr>
          <w:sz w:val="52"/>
        </w:rPr>
      </w:pPr>
      <w:r w:rsidRPr="00532408">
        <w:rPr>
          <w:sz w:val="72"/>
        </w:rPr>
        <w:t>Retirado de su Cuidado</w:t>
      </w:r>
      <w:r w:rsidRPr="00532408">
        <w:rPr>
          <w:sz w:val="52"/>
        </w:rPr>
        <w:t xml:space="preserve"> </w:t>
      </w:r>
    </w:p>
    <w:p w:rsidR="00A41E63" w:rsidRPr="00532408" w:rsidRDefault="00461969" w:rsidP="00532408">
      <w:pPr>
        <w:pStyle w:val="Heading1"/>
        <w:ind w:left="2121" w:right="1218"/>
        <w:jc w:val="center"/>
        <w:rPr>
          <w:sz w:val="56"/>
        </w:rPr>
      </w:pPr>
      <w:r w:rsidRPr="00532408">
        <w:rPr>
          <w:sz w:val="56"/>
        </w:rPr>
        <w:t>Guía para padres</w:t>
      </w:r>
    </w:p>
    <w:p w:rsidR="00A41E63" w:rsidRDefault="00A41E63">
      <w:pPr>
        <w:pStyle w:val="BodyText"/>
        <w:rPr>
          <w:sz w:val="40"/>
        </w:rPr>
      </w:pPr>
    </w:p>
    <w:p w:rsidR="00A41E63" w:rsidRDefault="00A41E63">
      <w:pPr>
        <w:pStyle w:val="BodyText"/>
        <w:rPr>
          <w:sz w:val="40"/>
        </w:rPr>
      </w:pPr>
    </w:p>
    <w:p w:rsidR="00A41E63" w:rsidRDefault="00532408" w:rsidP="00532408">
      <w:pPr>
        <w:pStyle w:val="BodyText"/>
        <w:jc w:val="center"/>
        <w:rPr>
          <w:sz w:val="40"/>
        </w:rPr>
      </w:pPr>
      <w:r>
        <w:rPr>
          <w:sz w:val="40"/>
        </w:rPr>
        <w:t xml:space="preserve">       </w:t>
      </w:r>
      <w:r>
        <w:rPr>
          <w:noProof/>
          <w:sz w:val="40"/>
        </w:rPr>
        <w:drawing>
          <wp:inline distT="0" distB="0" distL="0" distR="0">
            <wp:extent cx="3840480" cy="1717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n Your Child is Removed from Your Care.jpg"/>
                    <pic:cNvPicPr/>
                  </pic:nvPicPr>
                  <pic:blipFill>
                    <a:blip r:embed="rId7">
                      <a:extLst>
                        <a:ext uri="{28A0092B-C50C-407E-A947-70E740481C1C}">
                          <a14:useLocalDpi xmlns:a14="http://schemas.microsoft.com/office/drawing/2010/main" val="0"/>
                        </a:ext>
                      </a:extLst>
                    </a:blip>
                    <a:stretch>
                      <a:fillRect/>
                    </a:stretch>
                  </pic:blipFill>
                  <pic:spPr>
                    <a:xfrm>
                      <a:off x="0" y="0"/>
                      <a:ext cx="3848582" cy="1720662"/>
                    </a:xfrm>
                    <a:prstGeom prst="rect">
                      <a:avLst/>
                    </a:prstGeom>
                  </pic:spPr>
                </pic:pic>
              </a:graphicData>
            </a:graphic>
          </wp:inline>
        </w:drawing>
      </w:r>
    </w:p>
    <w:p w:rsidR="00A41E63" w:rsidRDefault="00A41E63">
      <w:pPr>
        <w:pStyle w:val="BodyText"/>
        <w:rPr>
          <w:sz w:val="40"/>
        </w:rPr>
      </w:pPr>
    </w:p>
    <w:p w:rsidR="00A41E63" w:rsidRDefault="00A41E63">
      <w:pPr>
        <w:pStyle w:val="BodyText"/>
        <w:rPr>
          <w:sz w:val="40"/>
        </w:rPr>
      </w:pPr>
    </w:p>
    <w:p w:rsidR="00A41E63" w:rsidRDefault="00A41E63">
      <w:pPr>
        <w:pStyle w:val="BodyText"/>
        <w:rPr>
          <w:sz w:val="40"/>
        </w:rPr>
      </w:pPr>
    </w:p>
    <w:p w:rsidR="00A41E63" w:rsidRDefault="00A41E63">
      <w:pPr>
        <w:pStyle w:val="BodyText"/>
        <w:spacing w:before="1"/>
        <w:rPr>
          <w:sz w:val="32"/>
        </w:rPr>
      </w:pPr>
    </w:p>
    <w:p w:rsidR="00A41E63" w:rsidRDefault="00461969">
      <w:pPr>
        <w:spacing w:line="374" w:lineRule="auto"/>
        <w:ind w:left="1010" w:right="107" w:firstLine="1"/>
        <w:jc w:val="center"/>
        <w:rPr>
          <w:sz w:val="40"/>
        </w:rPr>
      </w:pPr>
      <w:r>
        <w:rPr>
          <w:sz w:val="40"/>
        </w:rPr>
        <w:t>Gabinete para Servicios de Salud y de la Familia Departamento para Servicios Basados en la Comunidad División de Protección y Permanencia</w:t>
      </w:r>
    </w:p>
    <w:p w:rsidR="00A41E63" w:rsidRDefault="00A41E63">
      <w:pPr>
        <w:spacing w:line="374" w:lineRule="auto"/>
        <w:jc w:val="center"/>
        <w:rPr>
          <w:sz w:val="40"/>
        </w:rPr>
        <w:sectPr w:rsidR="00A41E63">
          <w:footerReference w:type="default" r:id="rId8"/>
          <w:type w:val="continuous"/>
          <w:pgSz w:w="12240" w:h="15840"/>
          <w:pgMar w:top="720" w:right="1520" w:bottom="1200" w:left="620" w:header="720" w:footer="1015" w:gutter="0"/>
          <w:pgNumType w:start="1"/>
          <w:cols w:space="720"/>
        </w:sectPr>
      </w:pPr>
    </w:p>
    <w:p w:rsidR="00A41E63" w:rsidRDefault="00A41E63">
      <w:pPr>
        <w:pStyle w:val="BodyText"/>
        <w:spacing w:before="11"/>
        <w:rPr>
          <w:sz w:val="19"/>
        </w:rPr>
      </w:pPr>
    </w:p>
    <w:p w:rsidR="00A41E63" w:rsidRPr="00D23068" w:rsidRDefault="00461969" w:rsidP="00D23068">
      <w:pPr>
        <w:pStyle w:val="Heading1"/>
      </w:pPr>
      <w:r w:rsidRPr="00D23068">
        <w:t>Información de Contactos que son Importantes para mí</w:t>
      </w:r>
    </w:p>
    <w:p w:rsidR="00A41E63" w:rsidRPr="00D23068" w:rsidRDefault="00461969">
      <w:pPr>
        <w:pStyle w:val="BodyText"/>
        <w:spacing w:before="274"/>
        <w:ind w:left="215"/>
        <w:rPr>
          <w:sz w:val="28"/>
          <w:szCs w:val="28"/>
        </w:rPr>
      </w:pPr>
      <w:r w:rsidRPr="00D23068">
        <w:rPr>
          <w:sz w:val="28"/>
          <w:szCs w:val="28"/>
        </w:rPr>
        <w:t>Nombre y número de teléfono de mi trabajador de servicio social:</w:t>
      </w:r>
    </w:p>
    <w:p w:rsidR="00A41E63" w:rsidRPr="00D23068" w:rsidRDefault="003C55AD">
      <w:pPr>
        <w:pStyle w:val="BodyText"/>
        <w:spacing w:before="10"/>
        <w:rPr>
          <w:sz w:val="28"/>
          <w:szCs w:val="28"/>
        </w:rPr>
      </w:pPr>
      <w:r>
        <w:rPr>
          <w:sz w:val="28"/>
          <w:szCs w:val="28"/>
        </w:rPr>
        <w:pict>
          <v:line id="_x0000_s2056" style="position:absolute;z-index:251654656;mso-wrap-distance-left:0;mso-wrap-distance-right:0;mso-position-horizontal-relative:page" from="34.55pt,20.9pt" to="577.55pt,20.9pt" strokeweight="1.44pt">
            <w10:wrap type="topAndBottom" anchorx="page"/>
          </v:line>
        </w:pict>
      </w:r>
    </w:p>
    <w:p w:rsidR="00A41E63" w:rsidRPr="00D23068" w:rsidRDefault="00A41E63">
      <w:pPr>
        <w:pStyle w:val="BodyText"/>
        <w:rPr>
          <w:sz w:val="28"/>
          <w:szCs w:val="28"/>
        </w:rPr>
      </w:pPr>
    </w:p>
    <w:p w:rsidR="00A41E63" w:rsidRPr="00D23068" w:rsidRDefault="00A41E63">
      <w:pPr>
        <w:pStyle w:val="BodyText"/>
        <w:spacing w:before="2"/>
        <w:rPr>
          <w:sz w:val="28"/>
          <w:szCs w:val="28"/>
        </w:rPr>
      </w:pPr>
    </w:p>
    <w:p w:rsidR="00A41E63" w:rsidRPr="00D23068" w:rsidRDefault="00461969">
      <w:pPr>
        <w:pStyle w:val="BodyText"/>
        <w:spacing w:before="52"/>
        <w:ind w:left="160"/>
        <w:rPr>
          <w:sz w:val="28"/>
          <w:szCs w:val="28"/>
        </w:rPr>
      </w:pPr>
      <w:r w:rsidRPr="00D23068">
        <w:rPr>
          <w:sz w:val="28"/>
          <w:szCs w:val="28"/>
        </w:rPr>
        <w:t>Nombre y número de teléfono del supervisor:</w:t>
      </w:r>
    </w:p>
    <w:p w:rsidR="00A41E63" w:rsidRPr="00D23068" w:rsidRDefault="003C55AD">
      <w:pPr>
        <w:pStyle w:val="BodyText"/>
        <w:spacing w:before="10"/>
        <w:rPr>
          <w:sz w:val="28"/>
          <w:szCs w:val="28"/>
        </w:rPr>
      </w:pPr>
      <w:r>
        <w:rPr>
          <w:sz w:val="28"/>
          <w:szCs w:val="28"/>
        </w:rPr>
        <w:pict>
          <v:line id="_x0000_s2055" style="position:absolute;z-index:251655680;mso-wrap-distance-left:0;mso-wrap-distance-right:0;mso-position-horizontal-relative:page" from="34.55pt,20.9pt" to="577.55pt,20.9pt" strokeweight="1.44pt">
            <w10:wrap type="topAndBottom" anchorx="page"/>
          </v:line>
        </w:pict>
      </w:r>
    </w:p>
    <w:p w:rsidR="00A41E63" w:rsidRPr="00D23068" w:rsidRDefault="00A41E63">
      <w:pPr>
        <w:pStyle w:val="BodyText"/>
        <w:rPr>
          <w:sz w:val="28"/>
          <w:szCs w:val="28"/>
        </w:rPr>
      </w:pPr>
    </w:p>
    <w:p w:rsidR="00A41E63" w:rsidRPr="00D23068" w:rsidRDefault="00A41E63">
      <w:pPr>
        <w:pStyle w:val="BodyText"/>
        <w:spacing w:before="4"/>
        <w:rPr>
          <w:sz w:val="28"/>
          <w:szCs w:val="28"/>
        </w:rPr>
      </w:pPr>
    </w:p>
    <w:p w:rsidR="00A41E63" w:rsidRPr="00D23068" w:rsidRDefault="00461969">
      <w:pPr>
        <w:pStyle w:val="BodyText"/>
        <w:spacing w:before="52"/>
        <w:ind w:left="160"/>
        <w:rPr>
          <w:sz w:val="28"/>
          <w:szCs w:val="28"/>
        </w:rPr>
      </w:pPr>
      <w:r w:rsidRPr="00D23068">
        <w:rPr>
          <w:sz w:val="28"/>
          <w:szCs w:val="28"/>
        </w:rPr>
        <w:t>Nombre y número de teléfono del trabajador de admisión:</w:t>
      </w:r>
    </w:p>
    <w:p w:rsidR="00A41E63" w:rsidRPr="00D23068" w:rsidRDefault="003C55AD">
      <w:pPr>
        <w:pStyle w:val="BodyText"/>
        <w:spacing w:before="8"/>
        <w:rPr>
          <w:sz w:val="28"/>
          <w:szCs w:val="28"/>
        </w:rPr>
      </w:pPr>
      <w:r>
        <w:rPr>
          <w:sz w:val="28"/>
          <w:szCs w:val="28"/>
        </w:rPr>
        <w:pict>
          <v:line id="_x0000_s2054" style="position:absolute;z-index:251656704;mso-wrap-distance-left:0;mso-wrap-distance-right:0;mso-position-horizontal-relative:page" from="34.55pt,20.8pt" to="577.55pt,20.8pt" strokeweight="1.44pt">
            <w10:wrap type="topAndBottom" anchorx="page"/>
          </v:line>
        </w:pict>
      </w:r>
    </w:p>
    <w:p w:rsidR="00A41E63" w:rsidRPr="00D23068" w:rsidRDefault="00A41E63">
      <w:pPr>
        <w:pStyle w:val="BodyText"/>
        <w:rPr>
          <w:sz w:val="28"/>
          <w:szCs w:val="28"/>
        </w:rPr>
      </w:pPr>
    </w:p>
    <w:p w:rsidR="00A41E63" w:rsidRPr="00D23068" w:rsidRDefault="00A41E63">
      <w:pPr>
        <w:pStyle w:val="BodyText"/>
        <w:spacing w:before="4"/>
        <w:rPr>
          <w:sz w:val="28"/>
          <w:szCs w:val="28"/>
        </w:rPr>
      </w:pPr>
    </w:p>
    <w:p w:rsidR="00A41E63" w:rsidRPr="00D23068" w:rsidRDefault="00461969">
      <w:pPr>
        <w:pStyle w:val="BodyText"/>
        <w:spacing w:before="52"/>
        <w:ind w:left="160"/>
        <w:rPr>
          <w:sz w:val="28"/>
          <w:szCs w:val="28"/>
        </w:rPr>
      </w:pPr>
      <w:r w:rsidRPr="00D23068">
        <w:rPr>
          <w:sz w:val="28"/>
          <w:szCs w:val="28"/>
        </w:rPr>
        <w:t>Información de contacto y número de teléfono de la oficina regional:</w:t>
      </w:r>
    </w:p>
    <w:p w:rsidR="00A41E63" w:rsidRPr="00D23068" w:rsidRDefault="003C55AD">
      <w:pPr>
        <w:pStyle w:val="BodyText"/>
        <w:spacing w:before="10"/>
        <w:rPr>
          <w:sz w:val="28"/>
          <w:szCs w:val="28"/>
        </w:rPr>
      </w:pPr>
      <w:r>
        <w:rPr>
          <w:sz w:val="28"/>
          <w:szCs w:val="28"/>
        </w:rPr>
        <w:pict>
          <v:line id="_x0000_s2053" style="position:absolute;z-index:251657728;mso-wrap-distance-left:0;mso-wrap-distance-right:0;mso-position-horizontal-relative:page" from="34.55pt,20.9pt" to="577.55pt,20.9pt" strokeweight="1.44pt">
            <w10:wrap type="topAndBottom" anchorx="page"/>
          </v:line>
        </w:pict>
      </w:r>
    </w:p>
    <w:p w:rsidR="00A41E63" w:rsidRPr="00D23068" w:rsidRDefault="00A41E63">
      <w:pPr>
        <w:pStyle w:val="BodyText"/>
        <w:rPr>
          <w:sz w:val="28"/>
          <w:szCs w:val="28"/>
        </w:rPr>
      </w:pPr>
    </w:p>
    <w:p w:rsidR="00A41E63" w:rsidRPr="00D23068" w:rsidRDefault="00461969">
      <w:pPr>
        <w:pStyle w:val="BodyText"/>
        <w:spacing w:before="182"/>
        <w:ind w:left="215"/>
        <w:rPr>
          <w:sz w:val="28"/>
          <w:szCs w:val="28"/>
        </w:rPr>
      </w:pPr>
      <w:r w:rsidRPr="00D23068">
        <w:rPr>
          <w:sz w:val="28"/>
          <w:szCs w:val="28"/>
        </w:rPr>
        <w:t>Nombre y número de teléfono de mi abogado:</w:t>
      </w:r>
    </w:p>
    <w:p w:rsidR="00A41E63" w:rsidRPr="00D23068" w:rsidRDefault="00A41E63">
      <w:pPr>
        <w:pStyle w:val="BodyText"/>
        <w:rPr>
          <w:sz w:val="28"/>
          <w:szCs w:val="28"/>
        </w:rPr>
      </w:pPr>
    </w:p>
    <w:p w:rsidR="00A41E63" w:rsidRPr="00D23068" w:rsidRDefault="00A41E63">
      <w:pPr>
        <w:pStyle w:val="BodyText"/>
        <w:rPr>
          <w:sz w:val="28"/>
          <w:szCs w:val="28"/>
        </w:rPr>
      </w:pPr>
    </w:p>
    <w:p w:rsidR="00A41E63" w:rsidRPr="00D23068" w:rsidRDefault="003C55AD">
      <w:pPr>
        <w:pStyle w:val="BodyText"/>
        <w:spacing w:before="7"/>
        <w:rPr>
          <w:sz w:val="28"/>
          <w:szCs w:val="28"/>
        </w:rPr>
      </w:pPr>
      <w:r>
        <w:rPr>
          <w:sz w:val="28"/>
          <w:szCs w:val="28"/>
        </w:rPr>
        <w:pict>
          <v:line id="_x0000_s2052" style="position:absolute;z-index:251658752;mso-wrap-distance-left:0;mso-wrap-distance-right:0;mso-position-horizontal-relative:page" from="34.55pt,10.4pt" to="577.55pt,10.4pt" strokeweight="1.44pt">
            <w10:wrap type="topAndBottom" anchorx="page"/>
          </v:line>
        </w:pict>
      </w:r>
    </w:p>
    <w:p w:rsidR="00A41E63" w:rsidRPr="00D23068" w:rsidRDefault="00A41E63">
      <w:pPr>
        <w:pStyle w:val="BodyText"/>
        <w:spacing w:before="11"/>
        <w:rPr>
          <w:sz w:val="28"/>
          <w:szCs w:val="28"/>
        </w:rPr>
      </w:pPr>
    </w:p>
    <w:p w:rsidR="00A41E63" w:rsidRDefault="00461969">
      <w:pPr>
        <w:pStyle w:val="BodyText"/>
        <w:spacing w:before="51"/>
        <w:ind w:left="160"/>
      </w:pPr>
      <w:r>
        <w:t xml:space="preserve">Nombre y número de teléfono del abogado (tutor ad lítem) de mi </w:t>
      </w:r>
      <w:r>
        <w:lastRenderedPageBreak/>
        <w:t>niño(a):</w:t>
      </w:r>
    </w:p>
    <w:p w:rsidR="00A41E63" w:rsidRDefault="003C55AD">
      <w:pPr>
        <w:pStyle w:val="BodyText"/>
        <w:spacing w:before="9"/>
        <w:rPr>
          <w:sz w:val="29"/>
        </w:rPr>
      </w:pPr>
      <w:r>
        <w:pict>
          <v:line id="_x0000_s2051" style="position:absolute;z-index:251659776;mso-wrap-distance-left:0;mso-wrap-distance-right:0;mso-position-horizontal-relative:page" from="34.55pt,20.85pt" to="577.55pt,20.85pt" strokeweight="1.44pt">
            <w10:wrap type="topAndBottom" anchorx="page"/>
          </v:line>
        </w:pict>
      </w:r>
    </w:p>
    <w:p w:rsidR="00A41E63" w:rsidRDefault="00A41E63">
      <w:pPr>
        <w:pStyle w:val="BodyText"/>
        <w:rPr>
          <w:sz w:val="20"/>
        </w:rPr>
      </w:pPr>
    </w:p>
    <w:p w:rsidR="00A41E63" w:rsidRDefault="00A41E63">
      <w:pPr>
        <w:pStyle w:val="BodyText"/>
        <w:rPr>
          <w:sz w:val="20"/>
        </w:rPr>
      </w:pPr>
    </w:p>
    <w:p w:rsidR="00A41E63" w:rsidRDefault="00A41E63">
      <w:pPr>
        <w:pStyle w:val="BodyText"/>
        <w:rPr>
          <w:sz w:val="20"/>
        </w:rPr>
      </w:pPr>
    </w:p>
    <w:p w:rsidR="00A41E63" w:rsidRDefault="00A41E63">
      <w:pPr>
        <w:pStyle w:val="BodyText"/>
        <w:rPr>
          <w:sz w:val="20"/>
        </w:rPr>
      </w:pPr>
    </w:p>
    <w:p w:rsidR="00A41E63" w:rsidRDefault="00A41E63">
      <w:pPr>
        <w:pStyle w:val="BodyText"/>
        <w:spacing w:before="3"/>
        <w:rPr>
          <w:sz w:val="20"/>
        </w:rPr>
      </w:pPr>
    </w:p>
    <w:p w:rsidR="00A41E63" w:rsidRPr="00D23068" w:rsidRDefault="00461969" w:rsidP="00D23068">
      <w:pPr>
        <w:pStyle w:val="Heading1"/>
        <w:spacing w:before="20"/>
        <w:jc w:val="center"/>
        <w:rPr>
          <w:sz w:val="28"/>
          <w:szCs w:val="28"/>
        </w:rPr>
      </w:pPr>
      <w:r w:rsidRPr="00D23068">
        <w:rPr>
          <w:sz w:val="28"/>
          <w:szCs w:val="28"/>
        </w:rPr>
        <w:t>¿Tiene quejas o preocupaciones?</w:t>
      </w:r>
    </w:p>
    <w:p w:rsidR="00A41E63" w:rsidRPr="00D23068" w:rsidRDefault="00461969" w:rsidP="00D23068">
      <w:pPr>
        <w:pStyle w:val="BodyText"/>
        <w:spacing w:before="273"/>
        <w:ind w:left="160"/>
        <w:jc w:val="center"/>
        <w:rPr>
          <w:sz w:val="28"/>
          <w:szCs w:val="28"/>
        </w:rPr>
      </w:pPr>
      <w:r w:rsidRPr="00D23068">
        <w:rPr>
          <w:sz w:val="28"/>
          <w:szCs w:val="28"/>
        </w:rPr>
        <w:t>Por favor comuníquese con:</w:t>
      </w:r>
    </w:p>
    <w:p w:rsidR="00A41E63" w:rsidRPr="00D23068" w:rsidRDefault="00A41E63" w:rsidP="00D23068">
      <w:pPr>
        <w:pStyle w:val="BodyText"/>
        <w:jc w:val="center"/>
        <w:rPr>
          <w:sz w:val="28"/>
          <w:szCs w:val="28"/>
        </w:rPr>
      </w:pPr>
    </w:p>
    <w:p w:rsidR="00A41E63" w:rsidRPr="00D23068" w:rsidRDefault="00461969" w:rsidP="00D23068">
      <w:pPr>
        <w:pStyle w:val="BodyText"/>
        <w:ind w:right="50"/>
        <w:jc w:val="center"/>
        <w:rPr>
          <w:sz w:val="28"/>
          <w:szCs w:val="28"/>
        </w:rPr>
      </w:pPr>
      <w:r w:rsidRPr="00D23068">
        <w:rPr>
          <w:sz w:val="28"/>
          <w:szCs w:val="28"/>
        </w:rPr>
        <w:t>La oficina del defensor del pueblo (</w:t>
      </w:r>
      <w:r w:rsidRPr="00D23068">
        <w:rPr>
          <w:i/>
          <w:sz w:val="28"/>
          <w:szCs w:val="28"/>
        </w:rPr>
        <w:t xml:space="preserve">Ombudsman) </w:t>
      </w:r>
      <w:r w:rsidRPr="00D23068">
        <w:rPr>
          <w:sz w:val="28"/>
          <w:szCs w:val="28"/>
        </w:rPr>
        <w:t>(800) 372-2973 ó (502) 564-5497</w:t>
      </w:r>
    </w:p>
    <w:p w:rsidR="00A41E63" w:rsidRPr="00D23068" w:rsidRDefault="003C55AD" w:rsidP="00D23068">
      <w:pPr>
        <w:pStyle w:val="BodyText"/>
        <w:spacing w:before="1"/>
        <w:ind w:left="160"/>
        <w:jc w:val="center"/>
        <w:rPr>
          <w:sz w:val="28"/>
          <w:szCs w:val="28"/>
        </w:rPr>
      </w:pPr>
      <w:hyperlink r:id="rId9">
        <w:r w:rsidR="00461969" w:rsidRPr="00D23068">
          <w:rPr>
            <w:color w:val="0000FF"/>
            <w:sz w:val="28"/>
            <w:szCs w:val="28"/>
            <w:u w:val="single" w:color="0000FF"/>
          </w:rPr>
          <w:t>http://chfs.ky.gov/os/omb</w:t>
        </w:r>
      </w:hyperlink>
    </w:p>
    <w:p w:rsidR="00A41E63" w:rsidRDefault="00A41E63">
      <w:pPr>
        <w:sectPr w:rsidR="00A41E63">
          <w:footerReference w:type="default" r:id="rId10"/>
          <w:pgSz w:w="12240" w:h="15840"/>
          <w:pgMar w:top="680" w:right="560" w:bottom="1740" w:left="560" w:header="0" w:footer="1545" w:gutter="0"/>
          <w:pgNumType w:start="3"/>
          <w:cols w:space="720"/>
        </w:sectPr>
      </w:pPr>
    </w:p>
    <w:p w:rsidR="00A41E63" w:rsidRPr="0064714D" w:rsidRDefault="00461969" w:rsidP="0064714D">
      <w:pPr>
        <w:pStyle w:val="Heading1"/>
        <w:jc w:val="center"/>
        <w:rPr>
          <w:sz w:val="52"/>
          <w:szCs w:val="52"/>
        </w:rPr>
      </w:pPr>
      <w:r w:rsidRPr="0064714D">
        <w:rPr>
          <w:sz w:val="52"/>
          <w:szCs w:val="52"/>
        </w:rPr>
        <w:lastRenderedPageBreak/>
        <w:t>Acerca de este folleto:</w:t>
      </w:r>
    </w:p>
    <w:p w:rsidR="0064714D" w:rsidRDefault="0064714D" w:rsidP="0064714D">
      <w:pPr>
        <w:pStyle w:val="BodyText"/>
        <w:spacing w:line="276" w:lineRule="auto"/>
        <w:ind w:left="100" w:right="936"/>
        <w:rPr>
          <w:sz w:val="28"/>
          <w:szCs w:val="28"/>
        </w:rPr>
      </w:pPr>
    </w:p>
    <w:p w:rsidR="00A41E63" w:rsidRPr="0064714D" w:rsidRDefault="00461969" w:rsidP="0064714D">
      <w:pPr>
        <w:pStyle w:val="BodyText"/>
        <w:spacing w:line="276" w:lineRule="auto"/>
        <w:ind w:left="100" w:right="936"/>
        <w:rPr>
          <w:sz w:val="28"/>
          <w:szCs w:val="28"/>
        </w:rPr>
      </w:pPr>
      <w:r w:rsidRPr="0064714D">
        <w:rPr>
          <w:sz w:val="28"/>
          <w:szCs w:val="28"/>
        </w:rPr>
        <w:t>Este folleto se ha elaborado para aquellas familias cuyos hijos están involucrados con el Gabinete para Servicios de Salud y de la Familia (CHFS por sus siglas en inglés), y particularmente con la División de Protección y Permanencia (P&amp;P por sus siglas en inglés).</w:t>
      </w:r>
    </w:p>
    <w:p w:rsidR="00B60A24" w:rsidRDefault="00B60A24" w:rsidP="0064714D">
      <w:pPr>
        <w:pStyle w:val="Heading4"/>
        <w:ind w:left="100"/>
        <w:rPr>
          <w:sz w:val="28"/>
          <w:szCs w:val="28"/>
        </w:rPr>
      </w:pPr>
    </w:p>
    <w:p w:rsidR="00A41E63" w:rsidRPr="0064714D" w:rsidRDefault="00461969" w:rsidP="0064714D">
      <w:pPr>
        <w:pStyle w:val="Heading4"/>
        <w:ind w:left="100"/>
        <w:rPr>
          <w:sz w:val="28"/>
          <w:szCs w:val="28"/>
        </w:rPr>
      </w:pPr>
      <w:r w:rsidRPr="0064714D">
        <w:rPr>
          <w:sz w:val="28"/>
          <w:szCs w:val="28"/>
        </w:rPr>
        <w:t>El propósito de este folleto es:</w:t>
      </w:r>
    </w:p>
    <w:p w:rsidR="00A41E63" w:rsidRPr="0064714D" w:rsidRDefault="00461969" w:rsidP="0064714D">
      <w:pPr>
        <w:pStyle w:val="ListParagraph"/>
        <w:numPr>
          <w:ilvl w:val="0"/>
          <w:numId w:val="4"/>
        </w:numPr>
        <w:tabs>
          <w:tab w:val="left" w:pos="551"/>
          <w:tab w:val="left" w:pos="552"/>
        </w:tabs>
        <w:ind w:hanging="360"/>
        <w:rPr>
          <w:sz w:val="28"/>
          <w:szCs w:val="28"/>
        </w:rPr>
      </w:pPr>
      <w:r w:rsidRPr="0064714D">
        <w:rPr>
          <w:sz w:val="28"/>
          <w:szCs w:val="28"/>
        </w:rPr>
        <w:t>Entregarle información sobre sus derechos y responsabilidades como padre</w:t>
      </w:r>
      <w:r w:rsidRPr="0064714D">
        <w:rPr>
          <w:spacing w:val="-31"/>
          <w:sz w:val="28"/>
          <w:szCs w:val="28"/>
        </w:rPr>
        <w:t xml:space="preserve"> </w:t>
      </w:r>
      <w:r w:rsidRPr="0064714D">
        <w:rPr>
          <w:sz w:val="28"/>
          <w:szCs w:val="28"/>
        </w:rPr>
        <w:t>y</w:t>
      </w:r>
    </w:p>
    <w:p w:rsidR="00A41E63" w:rsidRPr="0064714D" w:rsidRDefault="00461969" w:rsidP="0064714D">
      <w:pPr>
        <w:pStyle w:val="ListParagraph"/>
        <w:numPr>
          <w:ilvl w:val="0"/>
          <w:numId w:val="4"/>
        </w:numPr>
        <w:tabs>
          <w:tab w:val="left" w:pos="551"/>
          <w:tab w:val="left" w:pos="552"/>
        </w:tabs>
        <w:spacing w:line="276" w:lineRule="auto"/>
        <w:ind w:right="306" w:hanging="360"/>
        <w:rPr>
          <w:sz w:val="28"/>
          <w:szCs w:val="28"/>
        </w:rPr>
      </w:pPr>
      <w:r w:rsidRPr="0064714D">
        <w:rPr>
          <w:sz w:val="28"/>
          <w:szCs w:val="28"/>
        </w:rPr>
        <w:t>Explicarle lo que usted como padre puede esperar del CHFS, mientras su hijo está siendo cuidado por un familiar o por padres de</w:t>
      </w:r>
      <w:r w:rsidRPr="0064714D">
        <w:rPr>
          <w:spacing w:val="-9"/>
          <w:sz w:val="28"/>
          <w:szCs w:val="28"/>
        </w:rPr>
        <w:t xml:space="preserve"> </w:t>
      </w:r>
      <w:r w:rsidRPr="0064714D">
        <w:rPr>
          <w:sz w:val="28"/>
          <w:szCs w:val="28"/>
        </w:rPr>
        <w:t>crianza.</w:t>
      </w:r>
    </w:p>
    <w:p w:rsidR="00A41E63" w:rsidRPr="0064714D" w:rsidRDefault="00461969" w:rsidP="0064714D">
      <w:pPr>
        <w:pStyle w:val="BodyText"/>
        <w:spacing w:line="276" w:lineRule="auto"/>
        <w:ind w:left="100" w:right="540"/>
        <w:rPr>
          <w:sz w:val="28"/>
          <w:szCs w:val="28"/>
        </w:rPr>
      </w:pPr>
      <w:r w:rsidRPr="0064714D">
        <w:rPr>
          <w:sz w:val="28"/>
          <w:szCs w:val="28"/>
        </w:rPr>
        <w:t>Al final de este folleto hay un glosario que le proporciona las definiciones de algunas palabras que serán empleadas por su trabajador de servicio social, el juez, u otros individuos cuando ellos estén hablando con usted acerca de su caso.</w:t>
      </w:r>
    </w:p>
    <w:p w:rsidR="00A41E63" w:rsidRPr="0064714D" w:rsidRDefault="00461969" w:rsidP="0064714D">
      <w:pPr>
        <w:pStyle w:val="BodyText"/>
        <w:spacing w:line="276" w:lineRule="auto"/>
        <w:ind w:left="100" w:right="287"/>
        <w:rPr>
          <w:sz w:val="28"/>
          <w:szCs w:val="28"/>
        </w:rPr>
      </w:pPr>
      <w:r w:rsidRPr="0064714D">
        <w:rPr>
          <w:sz w:val="28"/>
          <w:szCs w:val="28"/>
        </w:rPr>
        <w:t xml:space="preserve">Nuestro compromiso es el de asociarnos con usted para fortalecer su familia; ofreciéndole apoyo y coordinando recursos que le ayuden a proporcionar un hogar estable y seguro para usted y sus hijos. En algunas situaciones, es necesario que los niños vivan temporalmente con otras personas que no sean sus padres o tutores legales, </w:t>
      </w:r>
      <w:r w:rsidRPr="0064714D">
        <w:rPr>
          <w:sz w:val="28"/>
          <w:szCs w:val="28"/>
        </w:rPr>
        <w:lastRenderedPageBreak/>
        <w:t>mientras el resto de la familia recibe los servicios necesarios que les permitirán vivir juntos nuevamente en un ambiente familiar seguro. Nuestra meta es verle a usted y a sus hijos reunificados en un ambiente seguro.</w:t>
      </w:r>
    </w:p>
    <w:p w:rsidR="00B60A24" w:rsidRDefault="00B60A24" w:rsidP="0064714D">
      <w:pPr>
        <w:spacing w:line="278" w:lineRule="auto"/>
        <w:ind w:left="100" w:right="483"/>
        <w:rPr>
          <w:b/>
          <w:sz w:val="28"/>
          <w:szCs w:val="28"/>
        </w:rPr>
      </w:pPr>
    </w:p>
    <w:p w:rsidR="00A41E63" w:rsidRPr="0064714D" w:rsidRDefault="00461969" w:rsidP="0064714D">
      <w:pPr>
        <w:spacing w:line="278" w:lineRule="auto"/>
        <w:ind w:left="100" w:right="483"/>
        <w:rPr>
          <w:b/>
          <w:sz w:val="28"/>
          <w:szCs w:val="28"/>
        </w:rPr>
      </w:pPr>
      <w:r w:rsidRPr="0064714D">
        <w:rPr>
          <w:b/>
          <w:sz w:val="28"/>
          <w:szCs w:val="28"/>
        </w:rPr>
        <w:t>¿Cómo puedo conseguir más información, o hablar acerca de alguna preocupación que yo tenga?</w:t>
      </w:r>
    </w:p>
    <w:p w:rsidR="00A41E63" w:rsidRPr="0064714D" w:rsidRDefault="00461969" w:rsidP="0064714D">
      <w:pPr>
        <w:pStyle w:val="BodyText"/>
        <w:ind w:left="100"/>
        <w:rPr>
          <w:sz w:val="28"/>
          <w:szCs w:val="28"/>
        </w:rPr>
      </w:pPr>
      <w:r w:rsidRPr="0064714D">
        <w:rPr>
          <w:sz w:val="28"/>
          <w:szCs w:val="28"/>
        </w:rPr>
        <w:t>Hable con las siguientes personas en el siguiente orden:</w:t>
      </w:r>
    </w:p>
    <w:p w:rsidR="00A41E63" w:rsidRPr="0064714D" w:rsidRDefault="00461969" w:rsidP="0064714D">
      <w:pPr>
        <w:pStyle w:val="ListParagraph"/>
        <w:numPr>
          <w:ilvl w:val="1"/>
          <w:numId w:val="4"/>
        </w:numPr>
        <w:tabs>
          <w:tab w:val="left" w:pos="640"/>
          <w:tab w:val="left" w:pos="641"/>
        </w:tabs>
        <w:ind w:hanging="360"/>
        <w:rPr>
          <w:sz w:val="28"/>
          <w:szCs w:val="28"/>
        </w:rPr>
      </w:pPr>
      <w:r w:rsidRPr="0064714D">
        <w:rPr>
          <w:sz w:val="28"/>
          <w:szCs w:val="28"/>
        </w:rPr>
        <w:t>Su</w:t>
      </w:r>
      <w:r w:rsidRPr="0064714D">
        <w:rPr>
          <w:spacing w:val="-3"/>
          <w:sz w:val="28"/>
          <w:szCs w:val="28"/>
        </w:rPr>
        <w:t xml:space="preserve"> </w:t>
      </w:r>
      <w:r w:rsidRPr="0064714D">
        <w:rPr>
          <w:sz w:val="28"/>
          <w:szCs w:val="28"/>
        </w:rPr>
        <w:t>trabajador</w:t>
      </w:r>
      <w:r w:rsidRPr="0064714D">
        <w:rPr>
          <w:spacing w:val="-5"/>
          <w:sz w:val="28"/>
          <w:szCs w:val="28"/>
        </w:rPr>
        <w:t xml:space="preserve"> </w:t>
      </w:r>
      <w:r w:rsidRPr="0064714D">
        <w:rPr>
          <w:sz w:val="28"/>
          <w:szCs w:val="28"/>
        </w:rPr>
        <w:t>de</w:t>
      </w:r>
      <w:r w:rsidRPr="0064714D">
        <w:rPr>
          <w:spacing w:val="-6"/>
          <w:sz w:val="28"/>
          <w:szCs w:val="28"/>
        </w:rPr>
        <w:t xml:space="preserve"> </w:t>
      </w:r>
      <w:r w:rsidRPr="0064714D">
        <w:rPr>
          <w:sz w:val="28"/>
          <w:szCs w:val="28"/>
        </w:rPr>
        <w:t>servicio</w:t>
      </w:r>
      <w:r w:rsidRPr="0064714D">
        <w:rPr>
          <w:spacing w:val="-5"/>
          <w:sz w:val="28"/>
          <w:szCs w:val="28"/>
        </w:rPr>
        <w:t xml:space="preserve"> </w:t>
      </w:r>
      <w:r w:rsidRPr="0064714D">
        <w:rPr>
          <w:sz w:val="28"/>
          <w:szCs w:val="28"/>
        </w:rPr>
        <w:t>social</w:t>
      </w:r>
      <w:r w:rsidRPr="0064714D">
        <w:rPr>
          <w:spacing w:val="-4"/>
          <w:sz w:val="28"/>
          <w:szCs w:val="28"/>
        </w:rPr>
        <w:t xml:space="preserve"> </w:t>
      </w:r>
      <w:r w:rsidRPr="0064714D">
        <w:rPr>
          <w:sz w:val="28"/>
          <w:szCs w:val="28"/>
        </w:rPr>
        <w:t>o</w:t>
      </w:r>
      <w:r w:rsidRPr="0064714D">
        <w:rPr>
          <w:spacing w:val="-5"/>
          <w:sz w:val="28"/>
          <w:szCs w:val="28"/>
        </w:rPr>
        <w:t xml:space="preserve"> </w:t>
      </w:r>
      <w:r w:rsidRPr="0064714D">
        <w:rPr>
          <w:sz w:val="28"/>
          <w:szCs w:val="28"/>
        </w:rPr>
        <w:t>el</w:t>
      </w:r>
      <w:r w:rsidRPr="0064714D">
        <w:rPr>
          <w:spacing w:val="-3"/>
          <w:sz w:val="28"/>
          <w:szCs w:val="28"/>
        </w:rPr>
        <w:t xml:space="preserve"> </w:t>
      </w:r>
      <w:r w:rsidRPr="0064714D">
        <w:rPr>
          <w:sz w:val="28"/>
          <w:szCs w:val="28"/>
        </w:rPr>
        <w:t>supervisor</w:t>
      </w:r>
      <w:r w:rsidRPr="0064714D">
        <w:rPr>
          <w:spacing w:val="-3"/>
          <w:sz w:val="28"/>
          <w:szCs w:val="28"/>
        </w:rPr>
        <w:t xml:space="preserve"> </w:t>
      </w:r>
      <w:r w:rsidRPr="0064714D">
        <w:rPr>
          <w:sz w:val="28"/>
          <w:szCs w:val="28"/>
        </w:rPr>
        <w:t>de</w:t>
      </w:r>
      <w:r w:rsidRPr="0064714D">
        <w:rPr>
          <w:spacing w:val="-5"/>
          <w:sz w:val="28"/>
          <w:szCs w:val="28"/>
        </w:rPr>
        <w:t xml:space="preserve"> </w:t>
      </w:r>
      <w:r w:rsidRPr="0064714D">
        <w:rPr>
          <w:sz w:val="28"/>
          <w:szCs w:val="28"/>
        </w:rPr>
        <w:t>este;</w:t>
      </w:r>
      <w:r w:rsidRPr="0064714D">
        <w:rPr>
          <w:spacing w:val="-3"/>
          <w:sz w:val="28"/>
          <w:szCs w:val="28"/>
        </w:rPr>
        <w:t xml:space="preserve"> </w:t>
      </w:r>
      <w:r w:rsidRPr="0064714D">
        <w:rPr>
          <w:sz w:val="28"/>
          <w:szCs w:val="28"/>
        </w:rPr>
        <w:t>comuníquese</w:t>
      </w:r>
      <w:r w:rsidRPr="0064714D">
        <w:rPr>
          <w:spacing w:val="-5"/>
          <w:sz w:val="28"/>
          <w:szCs w:val="28"/>
        </w:rPr>
        <w:t xml:space="preserve"> </w:t>
      </w:r>
      <w:r w:rsidRPr="0064714D">
        <w:rPr>
          <w:sz w:val="28"/>
          <w:szCs w:val="28"/>
        </w:rPr>
        <w:t>primero</w:t>
      </w:r>
      <w:r w:rsidRPr="0064714D">
        <w:rPr>
          <w:spacing w:val="-3"/>
          <w:sz w:val="28"/>
          <w:szCs w:val="28"/>
        </w:rPr>
        <w:t xml:space="preserve"> </w:t>
      </w:r>
      <w:r w:rsidRPr="0064714D">
        <w:rPr>
          <w:sz w:val="28"/>
          <w:szCs w:val="28"/>
        </w:rPr>
        <w:t>con</w:t>
      </w:r>
      <w:r w:rsidRPr="0064714D">
        <w:rPr>
          <w:spacing w:val="-5"/>
          <w:sz w:val="28"/>
          <w:szCs w:val="28"/>
        </w:rPr>
        <w:t xml:space="preserve"> </w:t>
      </w:r>
      <w:r w:rsidRPr="0064714D">
        <w:rPr>
          <w:sz w:val="28"/>
          <w:szCs w:val="28"/>
        </w:rPr>
        <w:t>estos</w:t>
      </w:r>
      <w:r w:rsidRPr="0064714D">
        <w:rPr>
          <w:spacing w:val="-3"/>
          <w:sz w:val="28"/>
          <w:szCs w:val="28"/>
        </w:rPr>
        <w:t xml:space="preserve"> </w:t>
      </w:r>
      <w:r w:rsidRPr="0064714D">
        <w:rPr>
          <w:sz w:val="28"/>
          <w:szCs w:val="28"/>
        </w:rPr>
        <w:t>individuos.</w:t>
      </w:r>
    </w:p>
    <w:p w:rsidR="00A41E63" w:rsidRPr="0064714D" w:rsidRDefault="00461969" w:rsidP="0064714D">
      <w:pPr>
        <w:pStyle w:val="ListParagraph"/>
        <w:numPr>
          <w:ilvl w:val="1"/>
          <w:numId w:val="4"/>
        </w:numPr>
        <w:tabs>
          <w:tab w:val="left" w:pos="640"/>
          <w:tab w:val="left" w:pos="641"/>
        </w:tabs>
        <w:spacing w:line="273" w:lineRule="auto"/>
        <w:ind w:right="155" w:hanging="360"/>
        <w:rPr>
          <w:sz w:val="28"/>
          <w:szCs w:val="28"/>
        </w:rPr>
      </w:pPr>
      <w:r w:rsidRPr="0064714D">
        <w:rPr>
          <w:sz w:val="28"/>
          <w:szCs w:val="28"/>
        </w:rPr>
        <w:t>Oficina regional; comuníquese con la oficina regional si el asunto no fue solucionado por el trabajador de servicio social o el</w:t>
      </w:r>
      <w:r w:rsidRPr="0064714D">
        <w:rPr>
          <w:spacing w:val="-20"/>
          <w:sz w:val="28"/>
          <w:szCs w:val="28"/>
        </w:rPr>
        <w:t xml:space="preserve"> </w:t>
      </w:r>
      <w:r w:rsidRPr="0064714D">
        <w:rPr>
          <w:sz w:val="28"/>
          <w:szCs w:val="28"/>
        </w:rPr>
        <w:t>supervisor.</w:t>
      </w:r>
    </w:p>
    <w:p w:rsidR="00A41E63" w:rsidRPr="0064714D" w:rsidRDefault="00461969" w:rsidP="0064714D">
      <w:pPr>
        <w:pStyle w:val="ListParagraph"/>
        <w:numPr>
          <w:ilvl w:val="1"/>
          <w:numId w:val="4"/>
        </w:numPr>
        <w:tabs>
          <w:tab w:val="left" w:pos="640"/>
          <w:tab w:val="left" w:pos="641"/>
        </w:tabs>
        <w:spacing w:line="273" w:lineRule="auto"/>
        <w:ind w:right="812" w:hanging="360"/>
        <w:rPr>
          <w:sz w:val="28"/>
          <w:szCs w:val="28"/>
        </w:rPr>
      </w:pPr>
      <w:r w:rsidRPr="0064714D">
        <w:rPr>
          <w:sz w:val="28"/>
          <w:szCs w:val="28"/>
        </w:rPr>
        <w:t>La oficina del O</w:t>
      </w:r>
      <w:r w:rsidRPr="0064714D">
        <w:rPr>
          <w:i/>
          <w:sz w:val="28"/>
          <w:szCs w:val="28"/>
        </w:rPr>
        <w:t xml:space="preserve">mbudsman </w:t>
      </w:r>
      <w:r w:rsidRPr="0064714D">
        <w:rPr>
          <w:sz w:val="28"/>
          <w:szCs w:val="28"/>
        </w:rPr>
        <w:t xml:space="preserve">(defensor del pueblo); comuníquese con la oficina del </w:t>
      </w:r>
      <w:r w:rsidRPr="0064714D">
        <w:rPr>
          <w:i/>
          <w:sz w:val="28"/>
          <w:szCs w:val="28"/>
        </w:rPr>
        <w:t xml:space="preserve">ombudsman </w:t>
      </w:r>
      <w:r w:rsidRPr="0064714D">
        <w:rPr>
          <w:sz w:val="28"/>
          <w:szCs w:val="28"/>
        </w:rPr>
        <w:t>si el asunto no fue solucionado por la oficina</w:t>
      </w:r>
      <w:r w:rsidRPr="0064714D">
        <w:rPr>
          <w:spacing w:val="-19"/>
          <w:sz w:val="28"/>
          <w:szCs w:val="28"/>
        </w:rPr>
        <w:t xml:space="preserve"> </w:t>
      </w:r>
      <w:r w:rsidRPr="0064714D">
        <w:rPr>
          <w:sz w:val="28"/>
          <w:szCs w:val="28"/>
        </w:rPr>
        <w:t>regional.</w:t>
      </w:r>
    </w:p>
    <w:p w:rsidR="00A41E63" w:rsidRPr="0064714D" w:rsidRDefault="00461969" w:rsidP="0064714D">
      <w:pPr>
        <w:pStyle w:val="BodyText"/>
        <w:spacing w:line="276" w:lineRule="auto"/>
        <w:ind w:left="460" w:right="130"/>
        <w:rPr>
          <w:sz w:val="28"/>
          <w:szCs w:val="28"/>
        </w:rPr>
      </w:pPr>
      <w:r w:rsidRPr="0064714D">
        <w:rPr>
          <w:sz w:val="28"/>
          <w:szCs w:val="28"/>
        </w:rPr>
        <w:t>Los nombres y números de teléfonos de esos contactos están enumerados en la página 2 de este folleto. Si los nombres o números de teléfonos no están en el folleto, pídale a su trabajador de servicio social que se los escriba ahí.</w:t>
      </w:r>
    </w:p>
    <w:p w:rsidR="00A41E63" w:rsidRDefault="00A41E63">
      <w:pPr>
        <w:spacing w:line="276" w:lineRule="auto"/>
      </w:pPr>
    </w:p>
    <w:p w:rsidR="0064714D" w:rsidRDefault="0064714D" w:rsidP="0064714D">
      <w:pPr>
        <w:pStyle w:val="Heading2"/>
        <w:jc w:val="center"/>
      </w:pPr>
    </w:p>
    <w:p w:rsidR="00B60A24" w:rsidRDefault="00B60A24" w:rsidP="0064714D">
      <w:pPr>
        <w:pStyle w:val="Heading2"/>
        <w:jc w:val="center"/>
        <w:rPr>
          <w:rFonts w:ascii="Arial" w:hAnsi="Arial" w:cs="Arial"/>
          <w:sz w:val="52"/>
          <w:szCs w:val="52"/>
        </w:rPr>
      </w:pPr>
    </w:p>
    <w:p w:rsidR="00A41E63" w:rsidRPr="0064714D" w:rsidRDefault="00461969" w:rsidP="00B346C1">
      <w:pPr>
        <w:pStyle w:val="Heading2"/>
        <w:ind w:left="0"/>
        <w:jc w:val="center"/>
        <w:rPr>
          <w:rFonts w:ascii="Arial" w:hAnsi="Arial" w:cs="Arial"/>
          <w:sz w:val="52"/>
          <w:szCs w:val="52"/>
        </w:rPr>
      </w:pPr>
      <w:r w:rsidRPr="0064714D">
        <w:rPr>
          <w:rFonts w:ascii="Arial" w:hAnsi="Arial" w:cs="Arial"/>
          <w:sz w:val="52"/>
          <w:szCs w:val="52"/>
        </w:rPr>
        <w:t>Derechos</w:t>
      </w:r>
    </w:p>
    <w:p w:rsidR="00A41E63" w:rsidRPr="00B60A24" w:rsidRDefault="00461969">
      <w:pPr>
        <w:pStyle w:val="Heading3"/>
        <w:spacing w:before="261"/>
        <w:ind w:left="460"/>
        <w:rPr>
          <w:rFonts w:ascii="Arial" w:hAnsi="Arial" w:cs="Arial"/>
          <w:sz w:val="40"/>
          <w:szCs w:val="40"/>
        </w:rPr>
      </w:pPr>
      <w:r w:rsidRPr="00B60A24">
        <w:rPr>
          <w:rFonts w:ascii="Arial" w:hAnsi="Arial" w:cs="Arial"/>
          <w:sz w:val="40"/>
          <w:szCs w:val="40"/>
        </w:rPr>
        <w:lastRenderedPageBreak/>
        <w:t>Los derechos de los padres/ tutores incluyen:</w:t>
      </w:r>
    </w:p>
    <w:p w:rsidR="00A41E63" w:rsidRPr="00494AA3" w:rsidRDefault="00461969" w:rsidP="00494AA3">
      <w:pPr>
        <w:pStyle w:val="BullettWhen"/>
        <w:rPr>
          <w:rFonts w:ascii="Symbol"/>
        </w:rPr>
      </w:pPr>
      <w:r>
        <w:t>El derecho a que se le trate con</w:t>
      </w:r>
      <w:r>
        <w:rPr>
          <w:spacing w:val="-15"/>
        </w:rPr>
        <w:t xml:space="preserve"> </w:t>
      </w:r>
      <w:r>
        <w:t>respeto;</w:t>
      </w:r>
    </w:p>
    <w:p w:rsidR="00494AA3" w:rsidRDefault="00494AA3" w:rsidP="00494AA3">
      <w:pPr>
        <w:pStyle w:val="BullettWhen"/>
        <w:numPr>
          <w:ilvl w:val="0"/>
          <w:numId w:val="0"/>
        </w:numPr>
        <w:ind w:left="900"/>
        <w:rPr>
          <w:rFonts w:ascii="Symbol"/>
        </w:rPr>
      </w:pPr>
    </w:p>
    <w:p w:rsidR="00A41E63" w:rsidRPr="00B60A24" w:rsidRDefault="00461969" w:rsidP="00494AA3">
      <w:pPr>
        <w:pStyle w:val="BullettWhen"/>
        <w:rPr>
          <w:rFonts w:ascii="Symbol"/>
        </w:rPr>
      </w:pPr>
      <w:r>
        <w:t>El derecho a ser escuchado y a recibir ayuda para tomar decisiones acerca de su</w:t>
      </w:r>
      <w:r>
        <w:rPr>
          <w:spacing w:val="-31"/>
        </w:rPr>
        <w:t xml:space="preserve"> </w:t>
      </w:r>
      <w:r>
        <w:t>familia;</w:t>
      </w:r>
    </w:p>
    <w:p w:rsidR="00B60A24" w:rsidRDefault="00B60A24" w:rsidP="00494AA3">
      <w:pPr>
        <w:pStyle w:val="BullettWhen"/>
        <w:numPr>
          <w:ilvl w:val="0"/>
          <w:numId w:val="0"/>
        </w:numPr>
        <w:ind w:left="900"/>
        <w:rPr>
          <w:rFonts w:ascii="Symbol"/>
        </w:rPr>
      </w:pPr>
    </w:p>
    <w:p w:rsidR="00A41E63" w:rsidRPr="00494AA3" w:rsidRDefault="00461969" w:rsidP="00494AA3">
      <w:pPr>
        <w:pStyle w:val="BullettWhen"/>
        <w:rPr>
          <w:rFonts w:ascii="Symbol" w:hAnsi="Symbol"/>
        </w:rPr>
      </w:pPr>
      <w:r>
        <w:t>El derecho a saber sobre la salud física y mental de su</w:t>
      </w:r>
      <w:r>
        <w:rPr>
          <w:spacing w:val="-28"/>
        </w:rPr>
        <w:t xml:space="preserve"> </w:t>
      </w:r>
      <w:r>
        <w:t>hijo;</w:t>
      </w:r>
    </w:p>
    <w:p w:rsidR="00494AA3" w:rsidRDefault="00494AA3" w:rsidP="00494AA3">
      <w:pPr>
        <w:pStyle w:val="ListParagraph"/>
        <w:rPr>
          <w:rFonts w:ascii="Symbol" w:hAnsi="Symbol"/>
        </w:rPr>
      </w:pPr>
    </w:p>
    <w:p w:rsidR="00A41E63" w:rsidRPr="00B60A24" w:rsidRDefault="00461969" w:rsidP="00494AA3">
      <w:pPr>
        <w:pStyle w:val="BullettWhen"/>
        <w:rPr>
          <w:rFonts w:ascii="Symbol" w:hAnsi="Symbol"/>
        </w:rPr>
      </w:pPr>
      <w:r>
        <w:t>El derecho a saber sobre el progreso escolar de su hijo, así como también a participar en la toma de decisiones concernientes a las necesidades educacionales de su</w:t>
      </w:r>
      <w:r>
        <w:rPr>
          <w:spacing w:val="-27"/>
        </w:rPr>
        <w:t xml:space="preserve"> </w:t>
      </w:r>
      <w:r>
        <w:t>hijo;</w:t>
      </w:r>
    </w:p>
    <w:p w:rsidR="00B60A24" w:rsidRDefault="00B60A24" w:rsidP="00494AA3">
      <w:pPr>
        <w:pStyle w:val="BullettWhen"/>
        <w:numPr>
          <w:ilvl w:val="0"/>
          <w:numId w:val="0"/>
        </w:numPr>
        <w:ind w:left="900"/>
        <w:rPr>
          <w:rFonts w:ascii="Symbol" w:hAnsi="Symbol"/>
        </w:rPr>
      </w:pPr>
    </w:p>
    <w:p w:rsidR="00A41E63" w:rsidRPr="00B60A24" w:rsidRDefault="00461969" w:rsidP="00494AA3">
      <w:pPr>
        <w:pStyle w:val="BullettWhen"/>
        <w:rPr>
          <w:rFonts w:ascii="Symbol" w:hAnsi="Symbol"/>
        </w:rPr>
      </w:pPr>
      <w:r>
        <w:t>El derecho a proveer el consentimiento para que su hijo asistan a las citas de salud física y mental y a su vez como padre tiene el derecho de asistir a dichas</w:t>
      </w:r>
      <w:r>
        <w:rPr>
          <w:spacing w:val="-32"/>
        </w:rPr>
        <w:t xml:space="preserve"> </w:t>
      </w:r>
      <w:r>
        <w:t>citas;</w:t>
      </w:r>
    </w:p>
    <w:p w:rsidR="00B60A24" w:rsidRDefault="00B60A24" w:rsidP="00494AA3">
      <w:pPr>
        <w:pStyle w:val="BullettWhen"/>
        <w:numPr>
          <w:ilvl w:val="0"/>
          <w:numId w:val="0"/>
        </w:numPr>
        <w:ind w:left="900"/>
        <w:rPr>
          <w:rFonts w:ascii="Symbol" w:hAnsi="Symbol"/>
        </w:rPr>
      </w:pPr>
    </w:p>
    <w:p w:rsidR="00A41E63" w:rsidRPr="00494AA3" w:rsidRDefault="00461969" w:rsidP="00494AA3">
      <w:pPr>
        <w:pStyle w:val="BullettWhen"/>
        <w:rPr>
          <w:rFonts w:ascii="Symbol"/>
        </w:rPr>
      </w:pPr>
      <w:r>
        <w:t>El derecho a mantener el contacto con su hijo y a</w:t>
      </w:r>
      <w:r>
        <w:rPr>
          <w:spacing w:val="-16"/>
        </w:rPr>
        <w:t xml:space="preserve"> </w:t>
      </w:r>
      <w:r>
        <w:t>visitarle;</w:t>
      </w:r>
    </w:p>
    <w:p w:rsidR="00494AA3" w:rsidRDefault="00494AA3" w:rsidP="00494AA3">
      <w:pPr>
        <w:pStyle w:val="BullettWhen"/>
        <w:numPr>
          <w:ilvl w:val="0"/>
          <w:numId w:val="0"/>
        </w:numPr>
        <w:ind w:left="900"/>
        <w:rPr>
          <w:rFonts w:ascii="Symbol"/>
        </w:rPr>
      </w:pPr>
    </w:p>
    <w:p w:rsidR="00A41E63" w:rsidRPr="00494AA3" w:rsidRDefault="00461969" w:rsidP="00494AA3">
      <w:pPr>
        <w:pStyle w:val="BullettWhen"/>
        <w:rPr>
          <w:rFonts w:ascii="Symbol" w:hAnsi="Symbol"/>
        </w:rPr>
      </w:pPr>
      <w:r>
        <w:t>El derecho a determinar la afiliación religiosa de su</w:t>
      </w:r>
      <w:r>
        <w:rPr>
          <w:spacing w:val="-21"/>
        </w:rPr>
        <w:t xml:space="preserve"> </w:t>
      </w:r>
      <w:r>
        <w:t>hijo;</w:t>
      </w:r>
    </w:p>
    <w:p w:rsidR="00494AA3" w:rsidRDefault="00494AA3" w:rsidP="00494AA3">
      <w:pPr>
        <w:pStyle w:val="BullettWhen"/>
        <w:numPr>
          <w:ilvl w:val="0"/>
          <w:numId w:val="0"/>
        </w:numPr>
        <w:ind w:left="900"/>
        <w:rPr>
          <w:rFonts w:ascii="Symbol" w:hAnsi="Symbol"/>
        </w:rPr>
      </w:pPr>
    </w:p>
    <w:p w:rsidR="00A41E63" w:rsidRDefault="00461969" w:rsidP="00494AA3">
      <w:pPr>
        <w:pStyle w:val="BullettWhen"/>
        <w:rPr>
          <w:rFonts w:ascii="Symbol" w:hAnsi="Symbol"/>
        </w:rPr>
      </w:pPr>
      <w:r>
        <w:t>El derecho a presentar una apelación de servicio, si usted no está satisfecho con el plan de caso o el acuerdo de</w:t>
      </w:r>
      <w:r>
        <w:rPr>
          <w:spacing w:val="-8"/>
        </w:rPr>
        <w:t xml:space="preserve"> </w:t>
      </w:r>
      <w:r>
        <w:t>visitas.</w:t>
      </w:r>
    </w:p>
    <w:p w:rsidR="00A41E63" w:rsidRDefault="00A41E63" w:rsidP="00494AA3">
      <w:pPr>
        <w:pStyle w:val="BullettWhen"/>
        <w:numPr>
          <w:ilvl w:val="0"/>
          <w:numId w:val="0"/>
        </w:numPr>
        <w:ind w:left="900"/>
        <w:rPr>
          <w:sz w:val="20"/>
        </w:rPr>
      </w:pPr>
    </w:p>
    <w:p w:rsidR="00B60A24" w:rsidRDefault="00B60A24" w:rsidP="00494AA3">
      <w:pPr>
        <w:pStyle w:val="BodyText"/>
        <w:rPr>
          <w:sz w:val="20"/>
        </w:rPr>
      </w:pPr>
    </w:p>
    <w:p w:rsidR="00B60A24" w:rsidRDefault="00B60A24" w:rsidP="00B60A24">
      <w:pPr>
        <w:pStyle w:val="BodyText"/>
        <w:jc w:val="center"/>
        <w:rPr>
          <w:sz w:val="20"/>
        </w:rPr>
      </w:pPr>
    </w:p>
    <w:p w:rsidR="00A41E63" w:rsidRDefault="003C55AD" w:rsidP="00B60A24">
      <w:pPr>
        <w:pStyle w:val="BodyText"/>
        <w:jc w:val="center"/>
        <w:rPr>
          <w:sz w:val="20"/>
        </w:rPr>
      </w:pPr>
      <w:r>
        <w:rPr>
          <w:noProof/>
          <w:color w:val="0000FF"/>
        </w:rPr>
        <w:drawing>
          <wp:inline distT="0" distB="0" distL="0" distR="0" wp14:anchorId="0B06005C" wp14:editId="004883CC">
            <wp:extent cx="4147820" cy="1970116"/>
            <wp:effectExtent l="0" t="0" r="0" b="0"/>
            <wp:docPr id="1" name="Picture 1" descr="Image result for el respeto clip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l respeto clipar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9816" cy="2018562"/>
                    </a:xfrm>
                    <a:prstGeom prst="rect">
                      <a:avLst/>
                    </a:prstGeom>
                    <a:noFill/>
                    <a:ln>
                      <a:noFill/>
                    </a:ln>
                  </pic:spPr>
                </pic:pic>
              </a:graphicData>
            </a:graphic>
          </wp:inline>
        </w:drawing>
      </w:r>
    </w:p>
    <w:p w:rsidR="00A41E63" w:rsidRDefault="00A41E63">
      <w:pPr>
        <w:pStyle w:val="BodyText"/>
        <w:spacing w:before="6"/>
        <w:rPr>
          <w:sz w:val="15"/>
        </w:rPr>
      </w:pPr>
    </w:p>
    <w:p w:rsidR="00A41E63" w:rsidRDefault="00A41E63">
      <w:pPr>
        <w:rPr>
          <w:sz w:val="15"/>
        </w:rPr>
      </w:pPr>
    </w:p>
    <w:p w:rsidR="0064714D" w:rsidRDefault="0064714D">
      <w:pPr>
        <w:rPr>
          <w:sz w:val="15"/>
        </w:rPr>
      </w:pPr>
    </w:p>
    <w:p w:rsidR="0064714D" w:rsidRDefault="0064714D">
      <w:pPr>
        <w:rPr>
          <w:sz w:val="15"/>
        </w:rPr>
        <w:sectPr w:rsidR="0064714D" w:rsidSect="0064714D">
          <w:footerReference w:type="default" r:id="rId13"/>
          <w:pgSz w:w="12240" w:h="15840" w:code="1"/>
          <w:pgMar w:top="720" w:right="720" w:bottom="720" w:left="1152" w:header="0" w:footer="720" w:gutter="0"/>
          <w:pgNumType w:start="2"/>
          <w:cols w:space="720"/>
        </w:sectPr>
      </w:pPr>
    </w:p>
    <w:p w:rsidR="00494AA3" w:rsidRDefault="00494AA3" w:rsidP="00B60A24">
      <w:pPr>
        <w:pStyle w:val="BodyText"/>
        <w:spacing w:before="10"/>
        <w:ind w:right="18"/>
        <w:jc w:val="center"/>
        <w:rPr>
          <w:rFonts w:ascii="Arial" w:hAnsi="Arial" w:cs="Arial"/>
          <w:sz w:val="52"/>
          <w:szCs w:val="52"/>
        </w:rPr>
      </w:pPr>
    </w:p>
    <w:p w:rsidR="00B60A24" w:rsidRDefault="0064714D" w:rsidP="00B60A24">
      <w:pPr>
        <w:pStyle w:val="BodyText"/>
        <w:spacing w:before="10"/>
        <w:ind w:right="18"/>
        <w:jc w:val="center"/>
        <w:rPr>
          <w:rFonts w:ascii="Arial" w:hAnsi="Arial" w:cs="Arial"/>
          <w:sz w:val="52"/>
          <w:szCs w:val="52"/>
        </w:rPr>
      </w:pPr>
      <w:r w:rsidRPr="0064714D">
        <w:rPr>
          <w:rFonts w:ascii="Arial" w:hAnsi="Arial" w:cs="Arial"/>
          <w:sz w:val="52"/>
          <w:szCs w:val="52"/>
        </w:rPr>
        <w:t>Responsabilidades</w:t>
      </w:r>
    </w:p>
    <w:p w:rsidR="00494AA3" w:rsidRDefault="00494AA3" w:rsidP="00B60A24">
      <w:pPr>
        <w:pStyle w:val="BodyText"/>
        <w:spacing w:before="10"/>
        <w:ind w:right="-3608"/>
        <w:rPr>
          <w:rFonts w:ascii="Arial" w:hAnsi="Arial" w:cs="Arial"/>
          <w:sz w:val="40"/>
          <w:szCs w:val="40"/>
        </w:rPr>
      </w:pPr>
    </w:p>
    <w:p w:rsidR="00A41E63" w:rsidRPr="00B60A24" w:rsidRDefault="00461969" w:rsidP="00B60A24">
      <w:pPr>
        <w:pStyle w:val="BodyText"/>
        <w:spacing w:before="10"/>
        <w:ind w:right="-3608"/>
        <w:rPr>
          <w:rFonts w:ascii="Arial" w:hAnsi="Arial" w:cs="Arial"/>
          <w:sz w:val="40"/>
          <w:szCs w:val="40"/>
        </w:rPr>
      </w:pPr>
      <w:r w:rsidRPr="00B60A24">
        <w:rPr>
          <w:rFonts w:ascii="Arial" w:hAnsi="Arial" w:cs="Arial"/>
          <w:sz w:val="40"/>
          <w:szCs w:val="40"/>
        </w:rPr>
        <w:t>Las responsabilidades de los padres/tutores incluyen:</w:t>
      </w:r>
    </w:p>
    <w:p w:rsidR="00A41E63" w:rsidRPr="00B60A24" w:rsidRDefault="00461969" w:rsidP="00494AA3">
      <w:pPr>
        <w:pStyle w:val="BullettWhen"/>
        <w:rPr>
          <w:rFonts w:ascii="Symbol" w:hAnsi="Symbol"/>
        </w:rPr>
      </w:pPr>
      <w:r w:rsidRPr="00B60A24">
        <w:t>Proporcionar información acerca de la familia, tanto de los familiares del lado materno como paterno, usando un formulario específico que es entregado por su trabajador de servicio social durante o poco después de la audiencia de retirada temporal que ocurre en un plazo de 72 horas a partir de la orden de custodia urgente. Usted debe llevar el formulario completado a la primera conferencia de planificación de caso, denominada la conferencia del</w:t>
      </w:r>
      <w:r w:rsidRPr="00B60A24">
        <w:rPr>
          <w:spacing w:val="-25"/>
        </w:rPr>
        <w:t xml:space="preserve"> </w:t>
      </w:r>
      <w:r w:rsidRPr="00B60A24">
        <w:t>quinto-día;</w:t>
      </w:r>
    </w:p>
    <w:p w:rsidR="00B60A24" w:rsidRPr="00B60A24" w:rsidRDefault="00B60A24" w:rsidP="00494AA3">
      <w:pPr>
        <w:pStyle w:val="BullettWhen"/>
        <w:numPr>
          <w:ilvl w:val="0"/>
          <w:numId w:val="0"/>
        </w:numPr>
        <w:ind w:left="900"/>
        <w:rPr>
          <w:rFonts w:ascii="Symbol" w:hAnsi="Symbol"/>
        </w:rPr>
      </w:pPr>
    </w:p>
    <w:p w:rsidR="00A41E63" w:rsidRPr="00B60A24" w:rsidRDefault="00461969" w:rsidP="00494AA3">
      <w:pPr>
        <w:pStyle w:val="BullettWhen"/>
        <w:rPr>
          <w:rFonts w:ascii="Symbol" w:hAnsi="Symbol"/>
        </w:rPr>
      </w:pPr>
      <w:r w:rsidRPr="00B60A24">
        <w:t>Brindar apoyo a su hijo en el lugar donde esté recibiendo el cuidado. Decirle a su hijo que está bien que él/ella esté ahí donde está y en compañía de esas</w:t>
      </w:r>
      <w:r w:rsidRPr="00B60A24">
        <w:rPr>
          <w:spacing w:val="-23"/>
        </w:rPr>
        <w:t xml:space="preserve"> </w:t>
      </w:r>
      <w:r w:rsidRPr="00B60A24">
        <w:t>personas;</w:t>
      </w:r>
    </w:p>
    <w:p w:rsidR="00B60A24" w:rsidRPr="00B60A24" w:rsidRDefault="00B60A24" w:rsidP="00494AA3">
      <w:pPr>
        <w:pStyle w:val="BullettWhen"/>
        <w:numPr>
          <w:ilvl w:val="0"/>
          <w:numId w:val="0"/>
        </w:numPr>
        <w:ind w:left="900"/>
        <w:rPr>
          <w:rFonts w:ascii="Symbol" w:hAnsi="Symbol"/>
        </w:rPr>
      </w:pPr>
    </w:p>
    <w:p w:rsidR="00A41E63" w:rsidRPr="00B60A24" w:rsidRDefault="00461969" w:rsidP="00494AA3">
      <w:pPr>
        <w:pStyle w:val="BullettWhen"/>
        <w:rPr>
          <w:rFonts w:ascii="Symbol"/>
        </w:rPr>
      </w:pPr>
      <w:r w:rsidRPr="00B60A24">
        <w:t>Participar activamente en su tratamiento y en el tratamiento de su</w:t>
      </w:r>
      <w:r w:rsidRPr="00B60A24">
        <w:rPr>
          <w:spacing w:val="-19"/>
        </w:rPr>
        <w:t xml:space="preserve"> </w:t>
      </w:r>
      <w:r w:rsidRPr="00B60A24">
        <w:t>hijo;</w:t>
      </w:r>
    </w:p>
    <w:p w:rsidR="00B60A24" w:rsidRPr="00B60A24" w:rsidRDefault="00B60A24" w:rsidP="00494AA3">
      <w:pPr>
        <w:pStyle w:val="BullettWhen"/>
        <w:numPr>
          <w:ilvl w:val="0"/>
          <w:numId w:val="0"/>
        </w:numPr>
        <w:ind w:left="900"/>
        <w:rPr>
          <w:rFonts w:ascii="Symbol"/>
        </w:rPr>
      </w:pPr>
    </w:p>
    <w:p w:rsidR="00A41E63" w:rsidRPr="00B60A24" w:rsidRDefault="00461969" w:rsidP="00494AA3">
      <w:pPr>
        <w:pStyle w:val="BullettWhen"/>
        <w:rPr>
          <w:rFonts w:ascii="Symbol" w:hAnsi="Symbol"/>
        </w:rPr>
      </w:pPr>
      <w:r w:rsidRPr="00B60A24">
        <w:t>Comunicarse con su trabajador de servicio social y con la persona encargada del cuidado del</w:t>
      </w:r>
      <w:r w:rsidRPr="00B60A24">
        <w:rPr>
          <w:spacing w:val="-33"/>
        </w:rPr>
        <w:t xml:space="preserve"> </w:t>
      </w:r>
      <w:r w:rsidRPr="00B60A24">
        <w:t>niño;</w:t>
      </w:r>
    </w:p>
    <w:p w:rsidR="00B60A24" w:rsidRPr="00B60A24" w:rsidRDefault="00B60A24" w:rsidP="00494AA3">
      <w:pPr>
        <w:pStyle w:val="BullettWhen"/>
        <w:numPr>
          <w:ilvl w:val="0"/>
          <w:numId w:val="0"/>
        </w:numPr>
        <w:ind w:left="900"/>
        <w:rPr>
          <w:rFonts w:ascii="Symbol" w:hAnsi="Symbol"/>
        </w:rPr>
      </w:pPr>
    </w:p>
    <w:p w:rsidR="00A41E63" w:rsidRPr="00B60A24" w:rsidRDefault="00461969" w:rsidP="00494AA3">
      <w:pPr>
        <w:pStyle w:val="BullettWhen"/>
        <w:rPr>
          <w:rFonts w:ascii="Symbol" w:hAnsi="Symbol"/>
        </w:rPr>
      </w:pPr>
      <w:r w:rsidRPr="00B60A24">
        <w:t>Proporcionar el apoyo financiero a su hijo según lo estipulado/ordenado por la</w:t>
      </w:r>
      <w:r w:rsidRPr="00B60A24">
        <w:rPr>
          <w:spacing w:val="-38"/>
        </w:rPr>
        <w:t xml:space="preserve"> </w:t>
      </w:r>
      <w:r w:rsidRPr="00B60A24">
        <w:t>corte;</w:t>
      </w:r>
    </w:p>
    <w:p w:rsidR="00B60A24" w:rsidRPr="00B60A24" w:rsidRDefault="00B60A24" w:rsidP="00494AA3">
      <w:pPr>
        <w:pStyle w:val="BullettWhen"/>
        <w:numPr>
          <w:ilvl w:val="0"/>
          <w:numId w:val="0"/>
        </w:numPr>
        <w:ind w:left="900"/>
        <w:rPr>
          <w:rFonts w:ascii="Symbol" w:hAnsi="Symbol"/>
        </w:rPr>
      </w:pPr>
    </w:p>
    <w:p w:rsidR="00A41E63" w:rsidRPr="00B60A24" w:rsidRDefault="00461969" w:rsidP="00494AA3">
      <w:pPr>
        <w:pStyle w:val="BullettWhen"/>
        <w:rPr>
          <w:rFonts w:ascii="Symbol" w:hAnsi="Symbol"/>
        </w:rPr>
      </w:pPr>
      <w:r w:rsidRPr="00B60A24">
        <w:lastRenderedPageBreak/>
        <w:t>Asistir a todas las visitas programadas con su hijo y compartir información acerca de su niño con la persona encargada del cuidado, [estas visitas proporcionan una oportunidad para que usted y la persona encargada del cuidado puedan compartir información acerca de su niño];</w:t>
      </w:r>
      <w:r w:rsidRPr="00B60A24">
        <w:rPr>
          <w:spacing w:val="-25"/>
        </w:rPr>
        <w:t xml:space="preserve"> </w:t>
      </w:r>
      <w:r w:rsidRPr="00B60A24">
        <w:t>y</w:t>
      </w:r>
    </w:p>
    <w:p w:rsidR="00B60A24" w:rsidRPr="00B60A24" w:rsidRDefault="00B60A24" w:rsidP="00494AA3">
      <w:pPr>
        <w:pStyle w:val="BullettWhen"/>
        <w:numPr>
          <w:ilvl w:val="0"/>
          <w:numId w:val="0"/>
        </w:numPr>
        <w:ind w:left="900"/>
        <w:rPr>
          <w:rFonts w:ascii="Symbol" w:hAnsi="Symbol"/>
        </w:rPr>
      </w:pPr>
    </w:p>
    <w:p w:rsidR="00A41E63" w:rsidRPr="00B60A24" w:rsidRDefault="00461969" w:rsidP="00494AA3">
      <w:pPr>
        <w:pStyle w:val="BullettWhen"/>
        <w:rPr>
          <w:rFonts w:ascii="Symbol"/>
        </w:rPr>
      </w:pPr>
      <w:r w:rsidRPr="00B60A24">
        <w:t>Hacer la parte que le corresponde a usted para eliminar las razones que causaron que su hijo fuera retirado(a) de su lado, para que pueda tener a su hijo de vuelta con</w:t>
      </w:r>
      <w:r w:rsidRPr="00B60A24">
        <w:rPr>
          <w:spacing w:val="-31"/>
        </w:rPr>
        <w:t xml:space="preserve"> </w:t>
      </w:r>
      <w:r w:rsidRPr="00B60A24">
        <w:t>usted.</w:t>
      </w:r>
    </w:p>
    <w:p w:rsidR="00A41E63" w:rsidRDefault="00A41E63">
      <w:pPr>
        <w:spacing w:line="276" w:lineRule="auto"/>
        <w:rPr>
          <w:rFonts w:ascii="Symbol"/>
          <w:sz w:val="24"/>
        </w:rPr>
      </w:pPr>
    </w:p>
    <w:p w:rsidR="00494AA3" w:rsidRPr="00494AA3" w:rsidRDefault="00494AA3">
      <w:pPr>
        <w:spacing w:line="276" w:lineRule="auto"/>
        <w:rPr>
          <w:rFonts w:ascii="Symbol"/>
          <w:sz w:val="8"/>
        </w:rPr>
      </w:pPr>
    </w:p>
    <w:p w:rsidR="00A41E63" w:rsidRDefault="003C55AD" w:rsidP="00884E4A">
      <w:pPr>
        <w:spacing w:line="276" w:lineRule="auto"/>
        <w:jc w:val="center"/>
        <w:rPr>
          <w:sz w:val="47"/>
        </w:rPr>
      </w:pPr>
      <w:r>
        <w:rPr>
          <w:rFonts w:ascii="Bookman Old Style" w:hAnsi="Bookman Old Style"/>
          <w:noProof/>
          <w:color w:val="002060"/>
        </w:rPr>
        <w:drawing>
          <wp:inline distT="0" distB="0" distL="0" distR="0" wp14:anchorId="0162BB77" wp14:editId="43BE8485">
            <wp:extent cx="2061845" cy="1363345"/>
            <wp:effectExtent l="0" t="0" r="0" b="8255"/>
            <wp:docPr id="2" name="Picture 2" descr="cid:image006.jpg@01D310FE.6E3B3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310FE.6E3B3D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61845" cy="1363345"/>
                    </a:xfrm>
                    <a:prstGeom prst="rect">
                      <a:avLst/>
                    </a:prstGeom>
                    <a:noFill/>
                    <a:ln>
                      <a:noFill/>
                    </a:ln>
                  </pic:spPr>
                </pic:pic>
              </a:graphicData>
            </a:graphic>
          </wp:inline>
        </w:drawing>
      </w:r>
      <w:bookmarkStart w:id="0" w:name="_GoBack"/>
      <w:bookmarkEnd w:id="0"/>
    </w:p>
    <w:p w:rsidR="00494AA3" w:rsidRDefault="00494AA3" w:rsidP="00494AA3">
      <w:pPr>
        <w:pStyle w:val="Heading2"/>
        <w:rPr>
          <w:rFonts w:ascii="Arial" w:hAnsi="Arial" w:cs="Arial"/>
          <w:sz w:val="52"/>
          <w:szCs w:val="52"/>
        </w:rPr>
        <w:sectPr w:rsidR="00494AA3" w:rsidSect="00884E4A">
          <w:pgSz w:w="12240" w:h="15840" w:code="1"/>
          <w:pgMar w:top="720" w:right="720" w:bottom="720" w:left="1152" w:header="0" w:footer="720" w:gutter="0"/>
          <w:cols w:space="720"/>
        </w:sectPr>
      </w:pPr>
    </w:p>
    <w:p w:rsidR="00884E4A" w:rsidRDefault="00461969" w:rsidP="00884E4A">
      <w:pPr>
        <w:pStyle w:val="Heading2"/>
        <w:rPr>
          <w:rFonts w:ascii="Arial" w:hAnsi="Arial" w:cs="Arial"/>
          <w:sz w:val="52"/>
          <w:szCs w:val="52"/>
        </w:rPr>
      </w:pPr>
      <w:r w:rsidRPr="00494AA3">
        <w:rPr>
          <w:rFonts w:ascii="Arial" w:hAnsi="Arial" w:cs="Arial"/>
          <w:sz w:val="52"/>
          <w:szCs w:val="52"/>
        </w:rPr>
        <w:lastRenderedPageBreak/>
        <w:t>¿Qué ha pasado</w:t>
      </w:r>
      <w:r w:rsidR="00494AA3">
        <w:rPr>
          <w:rFonts w:ascii="Arial" w:hAnsi="Arial" w:cs="Arial"/>
          <w:sz w:val="52"/>
          <w:szCs w:val="52"/>
        </w:rPr>
        <w:t xml:space="preserve"> </w:t>
      </w:r>
      <w:r w:rsidRPr="00494AA3">
        <w:rPr>
          <w:rFonts w:ascii="Arial" w:hAnsi="Arial" w:cs="Arial"/>
          <w:sz w:val="52"/>
          <w:szCs w:val="52"/>
        </w:rPr>
        <w:t>hasta este punto?</w:t>
      </w:r>
    </w:p>
    <w:p w:rsidR="00884E4A" w:rsidRDefault="00884E4A" w:rsidP="00884E4A">
      <w:pPr>
        <w:pStyle w:val="Heading2"/>
        <w:rPr>
          <w:rFonts w:ascii="Arial" w:hAnsi="Arial" w:cs="Arial"/>
          <w:sz w:val="52"/>
          <w:szCs w:val="52"/>
        </w:rPr>
      </w:pPr>
    </w:p>
    <w:p w:rsidR="00A41E63" w:rsidRPr="00884E4A" w:rsidRDefault="00461969" w:rsidP="00884E4A">
      <w:pPr>
        <w:pStyle w:val="Heading2"/>
        <w:rPr>
          <w:rFonts w:asciiTheme="minorHAnsi" w:hAnsiTheme="minorHAnsi"/>
          <w:b w:val="0"/>
          <w:sz w:val="28"/>
          <w:szCs w:val="28"/>
        </w:rPr>
      </w:pPr>
      <w:r w:rsidRPr="00884E4A">
        <w:rPr>
          <w:rFonts w:asciiTheme="minorHAnsi" w:hAnsiTheme="minorHAnsi"/>
          <w:b w:val="0"/>
          <w:sz w:val="28"/>
          <w:szCs w:val="28"/>
        </w:rPr>
        <w:t>Su hijo ha sido retirado de su cuidado y ha sido colocado en un ambiente de cuidado fuera del hogar, debido a que usted está teniendo dificultades actualmente para mantener a su hijo seguro.</w:t>
      </w:r>
    </w:p>
    <w:p w:rsidR="00A41E63" w:rsidRPr="00494AA3" w:rsidRDefault="00A41E63">
      <w:pPr>
        <w:pStyle w:val="BodyText"/>
        <w:spacing w:before="2"/>
        <w:rPr>
          <w:rFonts w:asciiTheme="minorHAnsi" w:hAnsiTheme="minorHAnsi"/>
          <w:sz w:val="28"/>
          <w:szCs w:val="28"/>
        </w:rPr>
      </w:pPr>
    </w:p>
    <w:p w:rsidR="00A41E63" w:rsidRPr="00494AA3" w:rsidRDefault="00461969">
      <w:pPr>
        <w:pStyle w:val="BodyText"/>
        <w:spacing w:line="276" w:lineRule="auto"/>
        <w:ind w:left="731" w:right="100"/>
        <w:rPr>
          <w:rFonts w:asciiTheme="minorHAnsi" w:hAnsiTheme="minorHAnsi"/>
          <w:sz w:val="28"/>
          <w:szCs w:val="28"/>
        </w:rPr>
      </w:pPr>
      <w:r w:rsidRPr="00494AA3">
        <w:rPr>
          <w:rFonts w:asciiTheme="minorHAnsi" w:hAnsiTheme="minorHAnsi"/>
          <w:sz w:val="28"/>
          <w:szCs w:val="28"/>
        </w:rPr>
        <w:t>El cuidado fuera del hogar es el cuidado que los niños reciben cuando la familia o el tribunal envían a los niños a algún otro lugar para vivir, mientras la familia resuelve el problema que ellos estén presentando. El Departamento para Servicios Basados en la Comunidad (DCBS por sus siglas en inglés) y el juzgado trabajarán juntos con usted en asegurar que su hogar sea un lugar seguro para sus hijos, para que estos puedan regresar a su casa tan pronto como sea posible. Si esto no es posible, nosotros le ayudaremos a encontrar otro hogar donde sus hijos puedan estar seguros.</w:t>
      </w:r>
    </w:p>
    <w:p w:rsidR="00A41E63" w:rsidRPr="00494AA3" w:rsidRDefault="00A41E63">
      <w:pPr>
        <w:pStyle w:val="BodyText"/>
        <w:spacing w:before="8"/>
        <w:rPr>
          <w:rFonts w:asciiTheme="minorHAnsi" w:hAnsiTheme="minorHAnsi"/>
          <w:sz w:val="28"/>
          <w:szCs w:val="28"/>
        </w:rPr>
      </w:pPr>
    </w:p>
    <w:p w:rsidR="00A41E63" w:rsidRPr="00494AA3" w:rsidRDefault="00461969" w:rsidP="00494AA3">
      <w:pPr>
        <w:pStyle w:val="Heading2"/>
        <w:ind w:hanging="191"/>
        <w:rPr>
          <w:rFonts w:asciiTheme="minorHAnsi" w:hAnsiTheme="minorHAnsi"/>
          <w:sz w:val="28"/>
          <w:szCs w:val="28"/>
        </w:rPr>
      </w:pPr>
      <w:r w:rsidRPr="00494AA3">
        <w:rPr>
          <w:rFonts w:asciiTheme="minorHAnsi" w:hAnsiTheme="minorHAnsi"/>
          <w:sz w:val="28"/>
          <w:szCs w:val="28"/>
        </w:rPr>
        <w:t>¿Cómo su hijo fue retirado de su cuidado?</w:t>
      </w:r>
    </w:p>
    <w:p w:rsidR="00A41E63" w:rsidRPr="00494AA3" w:rsidRDefault="00461969" w:rsidP="00884E4A">
      <w:pPr>
        <w:pStyle w:val="BullettWhen"/>
        <w:tabs>
          <w:tab w:val="clear" w:pos="820"/>
          <w:tab w:val="clear" w:pos="821"/>
        </w:tabs>
        <w:ind w:left="1620"/>
      </w:pPr>
      <w:r w:rsidRPr="00494AA3">
        <w:t xml:space="preserve">Un trabajador de servicio social le pidió al juzgado una Orden de Custodia Urgente (ECO por sus siglas en inglés) a favor de su hijo. Esta solicitud se hizo ante el tribunal basado en aquellas preocupaciones documentadas que </w:t>
      </w:r>
      <w:r w:rsidRPr="00494AA3">
        <w:lastRenderedPageBreak/>
        <w:t>han llevado a pensar que su hijo está en riesgo de ser víctima de abuso o negligencia, de continuar en este momento bajo su cuidado.</w:t>
      </w:r>
    </w:p>
    <w:p w:rsidR="00A41E63" w:rsidRPr="00494AA3" w:rsidRDefault="00461969" w:rsidP="00884E4A">
      <w:pPr>
        <w:pStyle w:val="BullettWhen"/>
        <w:tabs>
          <w:tab w:val="clear" w:pos="820"/>
          <w:tab w:val="clear" w:pos="821"/>
        </w:tabs>
        <w:ind w:left="1620"/>
      </w:pPr>
      <w:r w:rsidRPr="00494AA3">
        <w:t>Basado en las inquietudes documentadas y entregadas al tribunal por el trabajador de servicio social, del Departamento para Servicios Basados en la Comunidad (DCBS por sus siglas en inglés), un juez tomó la decisión de retirar a su hijo de su cuidado y emitió una orden de custodia urgente (ECO).</w:t>
      </w:r>
    </w:p>
    <w:p w:rsidR="00A41E63" w:rsidRPr="00494AA3" w:rsidRDefault="00461969" w:rsidP="00884E4A">
      <w:pPr>
        <w:pStyle w:val="BullettWhen"/>
        <w:tabs>
          <w:tab w:val="clear" w:pos="820"/>
          <w:tab w:val="clear" w:pos="821"/>
        </w:tabs>
        <w:ind w:left="1620"/>
      </w:pPr>
      <w:r w:rsidRPr="00494AA3">
        <w:t>La Orden de Custodia Urgente (ECO) le permite al trabajador de servicio social del DCBS retirar al niño(a) de su cuidado y colocarlo temporalmente con un familiar, un hogar de crianza temporal, un hogar de grupo o en un hospital si esto fuera necesario, (Estatuto Revisado de Kentucky 620).</w:t>
      </w:r>
    </w:p>
    <w:p w:rsidR="00A41E63" w:rsidRPr="00494AA3" w:rsidRDefault="00461969" w:rsidP="00884E4A">
      <w:pPr>
        <w:pStyle w:val="BullettWhen"/>
        <w:tabs>
          <w:tab w:val="clear" w:pos="820"/>
          <w:tab w:val="clear" w:pos="821"/>
        </w:tabs>
        <w:ind w:left="1620"/>
      </w:pPr>
      <w:r w:rsidRPr="00494AA3">
        <w:t>A usted se le pedirá proveer información de su niño(a), así como del otro padre y de los familiares.</w:t>
      </w:r>
    </w:p>
    <w:p w:rsidR="00884E4A" w:rsidRDefault="00884E4A" w:rsidP="00884E4A">
      <w:pPr>
        <w:pStyle w:val="Heading3"/>
        <w:spacing w:before="0"/>
        <w:ind w:hanging="11"/>
        <w:rPr>
          <w:rFonts w:asciiTheme="minorHAnsi" w:hAnsiTheme="minorHAnsi"/>
        </w:rPr>
      </w:pPr>
    </w:p>
    <w:p w:rsidR="00884E4A" w:rsidRDefault="00461969" w:rsidP="00884E4A">
      <w:pPr>
        <w:pStyle w:val="Heading3"/>
        <w:spacing w:before="0"/>
        <w:ind w:hanging="11"/>
        <w:rPr>
          <w:rFonts w:asciiTheme="minorHAnsi" w:hAnsiTheme="minorHAnsi"/>
        </w:rPr>
      </w:pPr>
      <w:r w:rsidRPr="00494AA3">
        <w:rPr>
          <w:rFonts w:asciiTheme="minorHAnsi" w:hAnsiTheme="minorHAnsi"/>
        </w:rPr>
        <w:t>Los próximos pasos:</w:t>
      </w:r>
    </w:p>
    <w:p w:rsidR="00A41E63" w:rsidRPr="00884E4A" w:rsidRDefault="00461969" w:rsidP="00884E4A">
      <w:pPr>
        <w:pStyle w:val="Heading3"/>
        <w:spacing w:before="0"/>
        <w:ind w:hanging="11"/>
        <w:rPr>
          <w:rFonts w:asciiTheme="minorHAnsi" w:hAnsiTheme="minorHAnsi"/>
          <w:b w:val="0"/>
        </w:rPr>
      </w:pPr>
      <w:r w:rsidRPr="00884E4A">
        <w:rPr>
          <w:rFonts w:asciiTheme="minorHAnsi" w:hAnsiTheme="minorHAnsi"/>
          <w:b w:val="0"/>
        </w:rPr>
        <w:t>Después que se firma la ECO, en un plazo de 72 horas, que no incluyen los fines de semana ni los días feriados, sino que es un plazo de 3 días laborables, un juez llevará a cabo una audiencia llamada audiencia de retirada temporal.</w:t>
      </w:r>
    </w:p>
    <w:p w:rsidR="00884E4A" w:rsidRDefault="00884E4A">
      <w:pPr>
        <w:pStyle w:val="BodyText"/>
        <w:spacing w:before="201" w:line="276" w:lineRule="auto"/>
        <w:ind w:left="731" w:right="215"/>
        <w:rPr>
          <w:rFonts w:asciiTheme="minorHAnsi" w:hAnsiTheme="minorHAnsi"/>
          <w:sz w:val="28"/>
          <w:szCs w:val="28"/>
        </w:rPr>
        <w:sectPr w:rsidR="00884E4A" w:rsidSect="00884E4A">
          <w:pgSz w:w="12240" w:h="15840" w:code="1"/>
          <w:pgMar w:top="720" w:right="720" w:bottom="720" w:left="1152" w:header="0" w:footer="720" w:gutter="0"/>
          <w:cols w:space="720"/>
        </w:sectPr>
      </w:pPr>
    </w:p>
    <w:p w:rsidR="00A41E63" w:rsidRPr="00494AA3" w:rsidRDefault="00461969">
      <w:pPr>
        <w:pStyle w:val="BodyText"/>
        <w:spacing w:before="201" w:line="276" w:lineRule="auto"/>
        <w:ind w:left="731" w:right="215"/>
        <w:rPr>
          <w:rFonts w:asciiTheme="minorHAnsi" w:hAnsiTheme="minorHAnsi"/>
          <w:sz w:val="28"/>
          <w:szCs w:val="28"/>
        </w:rPr>
      </w:pPr>
      <w:r w:rsidRPr="00494AA3">
        <w:rPr>
          <w:rFonts w:asciiTheme="minorHAnsi" w:hAnsiTheme="minorHAnsi"/>
          <w:sz w:val="28"/>
          <w:szCs w:val="28"/>
        </w:rPr>
        <w:lastRenderedPageBreak/>
        <w:t>Esta audiencia en el tribunal será para determinar si hay alguna evidencia de que su niño está en riesgo de sufrir daños y lesiones como resultado de abuso o negligencia. El trabajador de servicio social del DCBS le informará la fecha y hora de esta audiencia.</w:t>
      </w:r>
    </w:p>
    <w:p w:rsidR="00A41E63" w:rsidRPr="00494AA3" w:rsidRDefault="00A41E63">
      <w:pPr>
        <w:pStyle w:val="BodyText"/>
        <w:rPr>
          <w:rFonts w:asciiTheme="minorHAnsi" w:hAnsiTheme="minorHAnsi"/>
          <w:sz w:val="28"/>
          <w:szCs w:val="28"/>
        </w:rPr>
      </w:pPr>
    </w:p>
    <w:p w:rsidR="00A41E63" w:rsidRPr="00494AA3" w:rsidRDefault="00461969">
      <w:pPr>
        <w:spacing w:before="39" w:line="276" w:lineRule="auto"/>
        <w:ind w:left="731" w:right="160"/>
        <w:rPr>
          <w:rFonts w:asciiTheme="minorHAnsi" w:hAnsiTheme="minorHAnsi"/>
          <w:sz w:val="28"/>
          <w:szCs w:val="28"/>
        </w:rPr>
      </w:pPr>
      <w:r w:rsidRPr="00494AA3">
        <w:rPr>
          <w:rFonts w:asciiTheme="minorHAnsi" w:hAnsiTheme="minorHAnsi"/>
          <w:sz w:val="28"/>
          <w:szCs w:val="28"/>
        </w:rPr>
        <w:t xml:space="preserve">A su hijo se le designará un abogado que se conoce como </w:t>
      </w:r>
      <w:r w:rsidRPr="00494AA3">
        <w:rPr>
          <w:rFonts w:asciiTheme="minorHAnsi" w:hAnsiTheme="minorHAnsi"/>
          <w:b/>
          <w:sz w:val="28"/>
          <w:szCs w:val="28"/>
        </w:rPr>
        <w:t>Tutor ad lítem (GAL por sus siglas en inglés)</w:t>
      </w:r>
      <w:r w:rsidRPr="00494AA3">
        <w:rPr>
          <w:rFonts w:asciiTheme="minorHAnsi" w:hAnsiTheme="minorHAnsi"/>
          <w:sz w:val="28"/>
          <w:szCs w:val="28"/>
        </w:rPr>
        <w:t>. Durante esta audiencia el juez determinará si su hijo permanecerá fuera de su cuidado o si le será devuelto a su cuidado.</w:t>
      </w:r>
    </w:p>
    <w:p w:rsidR="00884E4A" w:rsidRDefault="00884E4A">
      <w:pPr>
        <w:pStyle w:val="Heading4"/>
        <w:spacing w:before="198"/>
        <w:ind w:left="731"/>
        <w:rPr>
          <w:rFonts w:asciiTheme="minorHAnsi" w:hAnsiTheme="minorHAnsi"/>
          <w:sz w:val="28"/>
          <w:szCs w:val="28"/>
        </w:rPr>
      </w:pPr>
    </w:p>
    <w:p w:rsidR="00A41E63" w:rsidRPr="00494AA3" w:rsidRDefault="00461969">
      <w:pPr>
        <w:pStyle w:val="Heading4"/>
        <w:spacing w:before="198"/>
        <w:ind w:left="731"/>
        <w:rPr>
          <w:rFonts w:asciiTheme="minorHAnsi" w:hAnsiTheme="minorHAnsi"/>
          <w:sz w:val="28"/>
          <w:szCs w:val="28"/>
        </w:rPr>
      </w:pPr>
      <w:r w:rsidRPr="00494AA3">
        <w:rPr>
          <w:rFonts w:asciiTheme="minorHAnsi" w:hAnsiTheme="minorHAnsi"/>
          <w:sz w:val="28"/>
          <w:szCs w:val="28"/>
        </w:rPr>
        <w:t>¿Cómo puedo obtener a mi hijo de regreso conmigo?</w:t>
      </w:r>
    </w:p>
    <w:p w:rsidR="00884E4A" w:rsidRDefault="00884E4A">
      <w:pPr>
        <w:pStyle w:val="BodyText"/>
        <w:spacing w:line="276" w:lineRule="auto"/>
        <w:ind w:left="731" w:right="142"/>
        <w:rPr>
          <w:rFonts w:asciiTheme="minorHAnsi" w:hAnsiTheme="minorHAnsi"/>
          <w:sz w:val="28"/>
          <w:szCs w:val="28"/>
        </w:rPr>
      </w:pPr>
    </w:p>
    <w:p w:rsidR="00A41E63" w:rsidRPr="00494AA3" w:rsidRDefault="00461969">
      <w:pPr>
        <w:pStyle w:val="BodyText"/>
        <w:spacing w:line="276" w:lineRule="auto"/>
        <w:ind w:left="731" w:right="142"/>
        <w:rPr>
          <w:rFonts w:asciiTheme="minorHAnsi" w:hAnsiTheme="minorHAnsi"/>
          <w:b/>
          <w:sz w:val="28"/>
          <w:szCs w:val="28"/>
        </w:rPr>
      </w:pPr>
      <w:r w:rsidRPr="00494AA3">
        <w:rPr>
          <w:rFonts w:asciiTheme="minorHAnsi" w:hAnsiTheme="minorHAnsi"/>
          <w:sz w:val="28"/>
          <w:szCs w:val="28"/>
        </w:rPr>
        <w:t xml:space="preserve">En un plazo de cinco días laborables, después de la </w:t>
      </w:r>
      <w:r w:rsidRPr="00494AA3">
        <w:rPr>
          <w:rFonts w:asciiTheme="minorHAnsi" w:hAnsiTheme="minorHAnsi"/>
          <w:b/>
          <w:sz w:val="28"/>
          <w:szCs w:val="28"/>
        </w:rPr>
        <w:t>audiencia de retirada temporal</w:t>
      </w:r>
      <w:r w:rsidRPr="00494AA3">
        <w:rPr>
          <w:rFonts w:asciiTheme="minorHAnsi" w:hAnsiTheme="minorHAnsi"/>
          <w:sz w:val="28"/>
          <w:szCs w:val="28"/>
        </w:rPr>
        <w:t xml:space="preserve">, se efectuará una </w:t>
      </w:r>
      <w:r w:rsidRPr="00494AA3">
        <w:rPr>
          <w:rFonts w:asciiTheme="minorHAnsi" w:hAnsiTheme="minorHAnsi"/>
          <w:b/>
          <w:sz w:val="28"/>
          <w:szCs w:val="28"/>
        </w:rPr>
        <w:t xml:space="preserve">conferencia inicial de planificación </w:t>
      </w:r>
      <w:r w:rsidRPr="00494AA3">
        <w:rPr>
          <w:rFonts w:asciiTheme="minorHAnsi" w:hAnsiTheme="minorHAnsi"/>
          <w:sz w:val="28"/>
          <w:szCs w:val="28"/>
        </w:rPr>
        <w:t xml:space="preserve">de su caso. Usted, su trabajador de servicio social del DCBS y otras personas de apoyo que usted quiera incluir en esta reunión, se sentarán todos juntos a trabajar en el desarrollo de un plan encaminado a corregir la situación que resultó en que su hijo fuera retirado de su cuidado. A esto es a lo que se le llama su </w:t>
      </w:r>
      <w:r w:rsidRPr="00494AA3">
        <w:rPr>
          <w:rFonts w:asciiTheme="minorHAnsi" w:hAnsiTheme="minorHAnsi"/>
          <w:b/>
          <w:sz w:val="28"/>
          <w:szCs w:val="28"/>
        </w:rPr>
        <w:t>plan de caso.</w:t>
      </w:r>
    </w:p>
    <w:p w:rsidR="00A41E63" w:rsidRPr="00494AA3" w:rsidRDefault="00461969">
      <w:pPr>
        <w:pStyle w:val="BodyText"/>
        <w:spacing w:line="276" w:lineRule="auto"/>
        <w:ind w:left="731" w:right="263"/>
        <w:rPr>
          <w:rFonts w:asciiTheme="minorHAnsi" w:hAnsiTheme="minorHAnsi"/>
          <w:sz w:val="28"/>
          <w:szCs w:val="28"/>
        </w:rPr>
      </w:pPr>
      <w:r w:rsidRPr="00494AA3">
        <w:rPr>
          <w:rFonts w:asciiTheme="minorHAnsi" w:hAnsiTheme="minorHAnsi"/>
          <w:sz w:val="28"/>
          <w:szCs w:val="28"/>
        </w:rPr>
        <w:t xml:space="preserve">En caso de ser adecuado, los padres de crianza o familiares cuidadores de su hijo estarán presentes </w:t>
      </w:r>
      <w:r w:rsidRPr="00494AA3">
        <w:rPr>
          <w:rFonts w:asciiTheme="minorHAnsi" w:hAnsiTheme="minorHAnsi"/>
          <w:sz w:val="28"/>
          <w:szCs w:val="28"/>
        </w:rPr>
        <w:lastRenderedPageBreak/>
        <w:t>durante una parte del plan de caso de su hijo. Usted y otros participantes en la reunión tendrán que completar tareas como parte de su plan de caso. Su plan de caso estará centrado en las necesidades y preocupaciones identificadas por usted y por su trabajador de servicio social del DCBS, y tendrá que estar dirigido a proporcionar un hogar seguro para usted y sus niños.</w:t>
      </w:r>
    </w:p>
    <w:p w:rsidR="00A41E63" w:rsidRPr="00494AA3" w:rsidRDefault="00461969">
      <w:pPr>
        <w:pStyle w:val="BodyText"/>
        <w:spacing w:before="199" w:line="276" w:lineRule="auto"/>
        <w:ind w:left="731" w:right="499"/>
        <w:rPr>
          <w:rFonts w:asciiTheme="minorHAnsi" w:hAnsiTheme="minorHAnsi"/>
          <w:sz w:val="28"/>
          <w:szCs w:val="28"/>
        </w:rPr>
      </w:pPr>
      <w:r w:rsidRPr="00494AA3">
        <w:rPr>
          <w:rFonts w:asciiTheme="minorHAnsi" w:hAnsiTheme="minorHAnsi"/>
          <w:sz w:val="28"/>
          <w:szCs w:val="28"/>
        </w:rPr>
        <w:t>El trabajador de servicio social del DCBS será el responsable de ayudarle a localizar los servicios adecuados y de monitorear su progreso. Las personas encargadas de su niño serán responsables de velar porque todas las necesidades de su hijo estén satisfechas.</w:t>
      </w:r>
    </w:p>
    <w:p w:rsidR="00A41E63" w:rsidRPr="00494AA3" w:rsidRDefault="00461969">
      <w:pPr>
        <w:pStyle w:val="BodyText"/>
        <w:spacing w:before="200" w:line="276" w:lineRule="auto"/>
        <w:ind w:left="731" w:right="397"/>
        <w:rPr>
          <w:rFonts w:asciiTheme="minorHAnsi" w:hAnsiTheme="minorHAnsi"/>
          <w:sz w:val="28"/>
          <w:szCs w:val="28"/>
        </w:rPr>
      </w:pPr>
      <w:r w:rsidRPr="00494AA3">
        <w:rPr>
          <w:rFonts w:asciiTheme="minorHAnsi" w:hAnsiTheme="minorHAnsi"/>
          <w:sz w:val="28"/>
          <w:szCs w:val="28"/>
        </w:rPr>
        <w:t>Es importante mantener una estrecha comunicación con el juzgado y el trabajador de servicio social, para asegurar que cada uno esté bien enterado de cómo van las cosas.</w:t>
      </w:r>
    </w:p>
    <w:p w:rsidR="00A41E63" w:rsidRPr="00494AA3" w:rsidRDefault="00461969">
      <w:pPr>
        <w:pStyle w:val="BodyText"/>
        <w:spacing w:before="200" w:line="276" w:lineRule="auto"/>
        <w:ind w:left="731" w:right="278"/>
        <w:rPr>
          <w:rFonts w:asciiTheme="minorHAnsi" w:hAnsiTheme="minorHAnsi"/>
          <w:sz w:val="28"/>
          <w:szCs w:val="28"/>
        </w:rPr>
      </w:pPr>
      <w:r w:rsidRPr="00494AA3">
        <w:rPr>
          <w:rFonts w:asciiTheme="minorHAnsi" w:hAnsiTheme="minorHAnsi"/>
          <w:sz w:val="28"/>
          <w:szCs w:val="28"/>
        </w:rPr>
        <w:t xml:space="preserve">Es muy importante que usted asista a todas las citaciones. Si usted no puede asistir a una cita, asegúrese de avisarles a sus trabajadores de servicios sociales </w:t>
      </w:r>
      <w:r w:rsidRPr="00494AA3">
        <w:rPr>
          <w:rFonts w:asciiTheme="minorHAnsi" w:hAnsiTheme="minorHAnsi"/>
          <w:b/>
          <w:sz w:val="28"/>
          <w:szCs w:val="28"/>
        </w:rPr>
        <w:t xml:space="preserve">antes </w:t>
      </w:r>
      <w:r w:rsidRPr="00494AA3">
        <w:rPr>
          <w:rFonts w:asciiTheme="minorHAnsi" w:hAnsiTheme="minorHAnsi"/>
          <w:sz w:val="28"/>
          <w:szCs w:val="28"/>
        </w:rPr>
        <w:t>de la cita. Mantenga informado a su trabajador de servicio social de cualquier problema o preocupación que usted tenga.</w:t>
      </w:r>
    </w:p>
    <w:p w:rsidR="00A41E63" w:rsidRPr="00494AA3" w:rsidRDefault="00461969">
      <w:pPr>
        <w:pStyle w:val="BodyText"/>
        <w:spacing w:before="197" w:line="278" w:lineRule="auto"/>
        <w:ind w:left="731" w:right="95"/>
        <w:rPr>
          <w:rFonts w:asciiTheme="minorHAnsi" w:hAnsiTheme="minorHAnsi"/>
          <w:sz w:val="28"/>
          <w:szCs w:val="28"/>
        </w:rPr>
      </w:pPr>
      <w:r w:rsidRPr="00494AA3">
        <w:rPr>
          <w:rFonts w:asciiTheme="minorHAnsi" w:hAnsiTheme="minorHAnsi"/>
          <w:sz w:val="28"/>
          <w:szCs w:val="28"/>
        </w:rPr>
        <w:t xml:space="preserve">Los progresos que usted tenga en la ejecución de su </w:t>
      </w:r>
      <w:r w:rsidRPr="00494AA3">
        <w:rPr>
          <w:rFonts w:asciiTheme="minorHAnsi" w:hAnsiTheme="minorHAnsi"/>
          <w:sz w:val="28"/>
          <w:szCs w:val="28"/>
        </w:rPr>
        <w:lastRenderedPageBreak/>
        <w:t>plan de caso se le informarán al juez en cada cita al juzgado.</w:t>
      </w:r>
    </w:p>
    <w:p w:rsidR="00A41E63" w:rsidRPr="00494AA3" w:rsidRDefault="00A41E63">
      <w:pPr>
        <w:pStyle w:val="BodyText"/>
        <w:spacing w:before="12"/>
        <w:rPr>
          <w:rFonts w:asciiTheme="minorHAnsi" w:hAnsiTheme="minorHAnsi"/>
          <w:sz w:val="28"/>
          <w:szCs w:val="28"/>
        </w:rPr>
      </w:pPr>
    </w:p>
    <w:p w:rsidR="00A41E63" w:rsidRPr="00494AA3" w:rsidRDefault="00461969">
      <w:pPr>
        <w:pStyle w:val="BodyText"/>
        <w:ind w:left="731"/>
        <w:rPr>
          <w:rFonts w:asciiTheme="minorHAnsi" w:hAnsiTheme="minorHAnsi"/>
          <w:sz w:val="28"/>
          <w:szCs w:val="28"/>
        </w:rPr>
      </w:pPr>
      <w:r w:rsidRPr="00494AA3">
        <w:rPr>
          <w:rFonts w:asciiTheme="minorHAnsi" w:hAnsiTheme="minorHAnsi"/>
          <w:sz w:val="28"/>
          <w:szCs w:val="28"/>
        </w:rPr>
        <w:t>Su hijo podrá volver a estar bajo su cuidado si:</w:t>
      </w:r>
    </w:p>
    <w:p w:rsidR="00A41E63" w:rsidRPr="00494AA3" w:rsidRDefault="00461969" w:rsidP="00884E4A">
      <w:pPr>
        <w:pStyle w:val="BullettWhen"/>
        <w:numPr>
          <w:ilvl w:val="1"/>
          <w:numId w:val="13"/>
        </w:numPr>
        <w:tabs>
          <w:tab w:val="clear" w:pos="820"/>
          <w:tab w:val="clear" w:pos="821"/>
        </w:tabs>
        <w:ind w:left="1620"/>
      </w:pPr>
      <w:r w:rsidRPr="00494AA3">
        <w:t>Se han completado las metas de su plan de</w:t>
      </w:r>
      <w:r w:rsidRPr="00494AA3">
        <w:rPr>
          <w:spacing w:val="-18"/>
        </w:rPr>
        <w:t xml:space="preserve"> </w:t>
      </w:r>
      <w:r w:rsidRPr="00494AA3">
        <w:t>caso;</w:t>
      </w:r>
    </w:p>
    <w:p w:rsidR="00A41E63" w:rsidRPr="00494AA3" w:rsidRDefault="00461969" w:rsidP="00884E4A">
      <w:pPr>
        <w:pStyle w:val="BullettWhen"/>
        <w:numPr>
          <w:ilvl w:val="1"/>
          <w:numId w:val="13"/>
        </w:numPr>
        <w:tabs>
          <w:tab w:val="clear" w:pos="820"/>
          <w:tab w:val="clear" w:pos="821"/>
        </w:tabs>
        <w:ind w:left="1620"/>
      </w:pPr>
      <w:r w:rsidRPr="00494AA3">
        <w:t>Ya no existe la razón que causó la</w:t>
      </w:r>
      <w:r w:rsidRPr="00494AA3">
        <w:rPr>
          <w:spacing w:val="-10"/>
        </w:rPr>
        <w:t xml:space="preserve"> </w:t>
      </w:r>
      <w:r w:rsidRPr="00494AA3">
        <w:t>separación;</w:t>
      </w:r>
    </w:p>
    <w:p w:rsidR="00A41E63" w:rsidRPr="00494AA3" w:rsidRDefault="00461969" w:rsidP="00884E4A">
      <w:pPr>
        <w:pStyle w:val="BullettWhen"/>
        <w:numPr>
          <w:ilvl w:val="1"/>
          <w:numId w:val="13"/>
        </w:numPr>
        <w:tabs>
          <w:tab w:val="clear" w:pos="820"/>
          <w:tab w:val="clear" w:pos="821"/>
        </w:tabs>
        <w:ind w:left="1620"/>
      </w:pPr>
      <w:r w:rsidRPr="00494AA3">
        <w:t>Lo mejor para su hijo es volver a estar bajo su cuidado;</w:t>
      </w:r>
      <w:r w:rsidRPr="00494AA3">
        <w:rPr>
          <w:spacing w:val="-19"/>
        </w:rPr>
        <w:t xml:space="preserve"> </w:t>
      </w:r>
      <w:r w:rsidRPr="00494AA3">
        <w:t>o</w:t>
      </w:r>
    </w:p>
    <w:p w:rsidR="00A41E63" w:rsidRPr="00494AA3" w:rsidRDefault="00461969" w:rsidP="00884E4A">
      <w:pPr>
        <w:pStyle w:val="BullettWhen"/>
        <w:numPr>
          <w:ilvl w:val="1"/>
          <w:numId w:val="13"/>
        </w:numPr>
        <w:tabs>
          <w:tab w:val="clear" w:pos="820"/>
          <w:tab w:val="clear" w:pos="821"/>
        </w:tabs>
        <w:ind w:left="1620"/>
      </w:pPr>
      <w:r w:rsidRPr="00494AA3">
        <w:t>El juez le entrega nuevamente la custodia de su</w:t>
      </w:r>
      <w:r w:rsidRPr="00494AA3">
        <w:rPr>
          <w:spacing w:val="-19"/>
        </w:rPr>
        <w:t xml:space="preserve"> </w:t>
      </w:r>
      <w:r w:rsidRPr="00494AA3">
        <w:t>hijo.</w:t>
      </w:r>
    </w:p>
    <w:p w:rsidR="00A41E63" w:rsidRDefault="00461969">
      <w:pPr>
        <w:pStyle w:val="BodyText"/>
        <w:spacing w:before="242" w:line="276" w:lineRule="auto"/>
        <w:ind w:left="731" w:right="535"/>
        <w:rPr>
          <w:rFonts w:asciiTheme="minorHAnsi" w:hAnsiTheme="minorHAnsi"/>
          <w:sz w:val="28"/>
          <w:szCs w:val="28"/>
        </w:rPr>
      </w:pPr>
      <w:r w:rsidRPr="00494AA3">
        <w:rPr>
          <w:rFonts w:asciiTheme="minorHAnsi" w:hAnsiTheme="minorHAnsi"/>
          <w:sz w:val="28"/>
          <w:szCs w:val="28"/>
        </w:rPr>
        <w:t xml:space="preserve">(¡Esto es muy importante!) Existe una ley federal que se llama, </w:t>
      </w:r>
      <w:r w:rsidRPr="00494AA3">
        <w:rPr>
          <w:rFonts w:asciiTheme="minorHAnsi" w:hAnsiTheme="minorHAnsi"/>
          <w:b/>
          <w:sz w:val="28"/>
          <w:szCs w:val="28"/>
        </w:rPr>
        <w:t>“Ley para la Adopción y Seguridad Familiar”</w:t>
      </w:r>
      <w:r w:rsidRPr="00494AA3">
        <w:rPr>
          <w:rFonts w:asciiTheme="minorHAnsi" w:hAnsiTheme="minorHAnsi"/>
          <w:sz w:val="28"/>
          <w:szCs w:val="28"/>
        </w:rPr>
        <w:t>, que requiere que Kentucky mantenga a sus niños seguros y en un hogar permanente tan pronto como sea posible.</w:t>
      </w:r>
    </w:p>
    <w:p w:rsidR="00A41E63" w:rsidRPr="00494AA3" w:rsidRDefault="00461969">
      <w:pPr>
        <w:pStyle w:val="BodyText"/>
        <w:spacing w:before="39" w:line="276" w:lineRule="auto"/>
        <w:ind w:left="731" w:right="253"/>
        <w:rPr>
          <w:rFonts w:asciiTheme="minorHAnsi" w:hAnsiTheme="minorHAnsi"/>
          <w:sz w:val="28"/>
          <w:szCs w:val="28"/>
        </w:rPr>
      </w:pPr>
      <w:r w:rsidRPr="00494AA3">
        <w:rPr>
          <w:rFonts w:asciiTheme="minorHAnsi" w:hAnsiTheme="minorHAnsi"/>
          <w:sz w:val="28"/>
          <w:szCs w:val="28"/>
        </w:rPr>
        <w:t>Si su hijo no puede estar seguro bajo su cuidado, su trabajador de servicio social del DCBS tiene que tener un plan, en un período no mayor de 12 meses desde que se emitió la Orden de Custodia Urgente (ECO), para colocar a su hijo en un hogar permanente y seguro.</w:t>
      </w:r>
    </w:p>
    <w:p w:rsidR="00A41E63" w:rsidRPr="00494AA3" w:rsidRDefault="00461969" w:rsidP="00884E4A">
      <w:pPr>
        <w:pStyle w:val="BodyText"/>
        <w:spacing w:before="198" w:line="276" w:lineRule="auto"/>
        <w:ind w:left="720" w:right="142"/>
        <w:rPr>
          <w:rFonts w:asciiTheme="minorHAnsi" w:hAnsiTheme="minorHAnsi"/>
          <w:sz w:val="28"/>
          <w:szCs w:val="28"/>
        </w:rPr>
      </w:pPr>
      <w:r w:rsidRPr="00494AA3">
        <w:rPr>
          <w:rFonts w:asciiTheme="minorHAnsi" w:hAnsiTheme="minorHAnsi"/>
          <w:sz w:val="28"/>
          <w:szCs w:val="28"/>
        </w:rPr>
        <w:t xml:space="preserve">La meta del gabinete es que el niño regrese con usted o al cuidador de quien fue separado; a no ser que el tribunal, haya decidido lo contrario. Es posible que su hijo pueda ser colocado con un familiar; sin </w:t>
      </w:r>
      <w:r w:rsidRPr="00494AA3">
        <w:rPr>
          <w:rFonts w:asciiTheme="minorHAnsi" w:hAnsiTheme="minorHAnsi"/>
          <w:sz w:val="28"/>
          <w:szCs w:val="28"/>
        </w:rPr>
        <w:lastRenderedPageBreak/>
        <w:t>embargo, el DCBS completará las evaluaciones necesarias para asegurar que el hogar del familiar sea un lugar seguro y adecuado.</w:t>
      </w:r>
    </w:p>
    <w:p w:rsidR="00A41E63" w:rsidRPr="00494AA3" w:rsidRDefault="00461969">
      <w:pPr>
        <w:pStyle w:val="Heading4"/>
        <w:spacing w:before="198" w:line="278" w:lineRule="auto"/>
        <w:ind w:left="731"/>
        <w:rPr>
          <w:rFonts w:asciiTheme="minorHAnsi" w:hAnsiTheme="minorHAnsi"/>
          <w:sz w:val="28"/>
          <w:szCs w:val="28"/>
        </w:rPr>
      </w:pPr>
      <w:r w:rsidRPr="00494AA3">
        <w:rPr>
          <w:rFonts w:asciiTheme="minorHAnsi" w:hAnsiTheme="minorHAnsi"/>
          <w:sz w:val="28"/>
          <w:szCs w:val="28"/>
        </w:rPr>
        <w:t>¿Qué sucede si hay partes de mi plan de caso que a mí no me gustan, o si yo tengo preocupaciones respecto a cómo se está manejando mi caso?</w:t>
      </w:r>
    </w:p>
    <w:p w:rsidR="00A41E63" w:rsidRPr="00494AA3" w:rsidRDefault="00461969" w:rsidP="00884E4A">
      <w:pPr>
        <w:pStyle w:val="BullettWhen"/>
        <w:tabs>
          <w:tab w:val="clear" w:pos="820"/>
          <w:tab w:val="clear" w:pos="821"/>
          <w:tab w:val="left" w:pos="1260"/>
        </w:tabs>
        <w:ind w:left="1620"/>
      </w:pPr>
      <w:r w:rsidRPr="00494AA3">
        <w:t>Primero, debe hablar con su trabajador de servicio social del DCBS para ver si él/ella puede ayudarle.</w:t>
      </w:r>
    </w:p>
    <w:p w:rsidR="00A41E63" w:rsidRPr="00494AA3" w:rsidRDefault="00461969" w:rsidP="00884E4A">
      <w:pPr>
        <w:pStyle w:val="BullettWhen"/>
        <w:tabs>
          <w:tab w:val="clear" w:pos="820"/>
          <w:tab w:val="clear" w:pos="821"/>
          <w:tab w:val="left" w:pos="1260"/>
        </w:tabs>
        <w:ind w:left="1620"/>
      </w:pPr>
      <w:r w:rsidRPr="00494AA3">
        <w:t>Si sus preocupaciones permanecen sin resolverse, o si sus preocupaciones involucran a su trabajador de servicio social del DCBS y usted no puede resolverlas, usted podría pedir hablar con el supervisor del trabajador de servicio</w:t>
      </w:r>
      <w:r w:rsidRPr="00494AA3">
        <w:rPr>
          <w:spacing w:val="-16"/>
        </w:rPr>
        <w:t xml:space="preserve"> </w:t>
      </w:r>
      <w:r w:rsidRPr="00494AA3">
        <w:t>social.</w:t>
      </w:r>
    </w:p>
    <w:p w:rsidR="00A41E63" w:rsidRPr="00494AA3" w:rsidRDefault="00461969" w:rsidP="00884E4A">
      <w:pPr>
        <w:pStyle w:val="BullettWhen"/>
        <w:tabs>
          <w:tab w:val="clear" w:pos="820"/>
          <w:tab w:val="clear" w:pos="821"/>
          <w:tab w:val="left" w:pos="1260"/>
        </w:tabs>
        <w:ind w:left="1620"/>
      </w:pPr>
      <w:r w:rsidRPr="00494AA3">
        <w:t>Si</w:t>
      </w:r>
      <w:r w:rsidRPr="00494AA3">
        <w:rPr>
          <w:spacing w:val="-2"/>
        </w:rPr>
        <w:t xml:space="preserve"> </w:t>
      </w:r>
      <w:r w:rsidRPr="00494AA3">
        <w:t>eso</w:t>
      </w:r>
      <w:r w:rsidRPr="00494AA3">
        <w:rPr>
          <w:spacing w:val="-3"/>
        </w:rPr>
        <w:t xml:space="preserve"> </w:t>
      </w:r>
      <w:r w:rsidRPr="00494AA3">
        <w:t>no</w:t>
      </w:r>
      <w:r w:rsidRPr="00494AA3">
        <w:rPr>
          <w:spacing w:val="-3"/>
        </w:rPr>
        <w:t xml:space="preserve"> </w:t>
      </w:r>
      <w:r w:rsidRPr="00494AA3">
        <w:t>resuelve</w:t>
      </w:r>
      <w:r w:rsidRPr="00494AA3">
        <w:rPr>
          <w:spacing w:val="-4"/>
        </w:rPr>
        <w:t xml:space="preserve"> </w:t>
      </w:r>
      <w:r w:rsidRPr="00494AA3">
        <w:t>su</w:t>
      </w:r>
      <w:r w:rsidRPr="00494AA3">
        <w:rPr>
          <w:spacing w:val="-3"/>
        </w:rPr>
        <w:t xml:space="preserve"> </w:t>
      </w:r>
      <w:r w:rsidRPr="00494AA3">
        <w:t>preocupación,</w:t>
      </w:r>
      <w:r w:rsidRPr="00494AA3">
        <w:rPr>
          <w:spacing w:val="-2"/>
        </w:rPr>
        <w:t xml:space="preserve"> </w:t>
      </w:r>
      <w:r w:rsidRPr="00494AA3">
        <w:t>entonces</w:t>
      </w:r>
      <w:r w:rsidRPr="00494AA3">
        <w:rPr>
          <w:spacing w:val="-4"/>
        </w:rPr>
        <w:t xml:space="preserve"> </w:t>
      </w:r>
      <w:r w:rsidRPr="00494AA3">
        <w:t>usted</w:t>
      </w:r>
      <w:r w:rsidRPr="00494AA3">
        <w:rPr>
          <w:spacing w:val="-2"/>
        </w:rPr>
        <w:t xml:space="preserve"> </w:t>
      </w:r>
      <w:r w:rsidRPr="00494AA3">
        <w:t>puede</w:t>
      </w:r>
      <w:r w:rsidRPr="00494AA3">
        <w:rPr>
          <w:spacing w:val="-3"/>
        </w:rPr>
        <w:t xml:space="preserve"> </w:t>
      </w:r>
      <w:r w:rsidRPr="00494AA3">
        <w:t>pedir</w:t>
      </w:r>
      <w:r w:rsidRPr="00494AA3">
        <w:rPr>
          <w:spacing w:val="-3"/>
        </w:rPr>
        <w:t xml:space="preserve"> </w:t>
      </w:r>
      <w:r w:rsidRPr="00494AA3">
        <w:t>hablar</w:t>
      </w:r>
      <w:r w:rsidRPr="00494AA3">
        <w:rPr>
          <w:spacing w:val="-4"/>
        </w:rPr>
        <w:t xml:space="preserve"> </w:t>
      </w:r>
      <w:r w:rsidRPr="00494AA3">
        <w:t>con</w:t>
      </w:r>
      <w:r w:rsidRPr="00494AA3">
        <w:rPr>
          <w:spacing w:val="-1"/>
        </w:rPr>
        <w:t xml:space="preserve"> </w:t>
      </w:r>
      <w:r w:rsidRPr="00494AA3">
        <w:t>la</w:t>
      </w:r>
      <w:r w:rsidRPr="00494AA3">
        <w:rPr>
          <w:spacing w:val="-3"/>
        </w:rPr>
        <w:t xml:space="preserve"> </w:t>
      </w:r>
      <w:r w:rsidRPr="00494AA3">
        <w:t>persona</w:t>
      </w:r>
      <w:r w:rsidRPr="00494AA3">
        <w:rPr>
          <w:spacing w:val="-4"/>
        </w:rPr>
        <w:t xml:space="preserve"> </w:t>
      </w:r>
      <w:r w:rsidRPr="00494AA3">
        <w:t>de</w:t>
      </w:r>
      <w:r w:rsidRPr="00494AA3">
        <w:rPr>
          <w:spacing w:val="-1"/>
        </w:rPr>
        <w:t xml:space="preserve"> </w:t>
      </w:r>
      <w:r w:rsidRPr="00494AA3">
        <w:t>contacto en la oficina</w:t>
      </w:r>
      <w:r w:rsidRPr="00494AA3">
        <w:rPr>
          <w:spacing w:val="-7"/>
        </w:rPr>
        <w:t xml:space="preserve"> </w:t>
      </w:r>
      <w:r w:rsidRPr="00494AA3">
        <w:t>regional.</w:t>
      </w:r>
    </w:p>
    <w:p w:rsidR="00A41E63" w:rsidRPr="00494AA3" w:rsidRDefault="00461969" w:rsidP="00884E4A">
      <w:pPr>
        <w:pStyle w:val="BullettWhen"/>
        <w:tabs>
          <w:tab w:val="clear" w:pos="820"/>
          <w:tab w:val="clear" w:pos="821"/>
          <w:tab w:val="left" w:pos="1260"/>
        </w:tabs>
        <w:ind w:left="1620"/>
        <w:rPr>
          <w:rFonts w:asciiTheme="minorHAnsi" w:hAnsiTheme="minorHAnsi"/>
        </w:rPr>
      </w:pPr>
      <w:r w:rsidRPr="00494AA3">
        <w:t>Si a este punto el asunto permanece sin resolverse, usted tal vez ya considere presentar una queja por</w:t>
      </w:r>
      <w:r w:rsidRPr="00884E4A">
        <w:rPr>
          <w:spacing w:val="-1"/>
        </w:rPr>
        <w:t xml:space="preserve"> </w:t>
      </w:r>
      <w:r w:rsidRPr="00494AA3">
        <w:t>el</w:t>
      </w:r>
      <w:r w:rsidRPr="00884E4A">
        <w:rPr>
          <w:spacing w:val="-3"/>
        </w:rPr>
        <w:t xml:space="preserve"> </w:t>
      </w:r>
      <w:r w:rsidRPr="00494AA3">
        <w:t>servicio</w:t>
      </w:r>
      <w:r w:rsidRPr="00884E4A">
        <w:rPr>
          <w:spacing w:val="-4"/>
        </w:rPr>
        <w:t xml:space="preserve"> </w:t>
      </w:r>
      <w:r w:rsidRPr="00494AA3">
        <w:t>recibido.</w:t>
      </w:r>
      <w:r w:rsidRPr="00884E4A">
        <w:rPr>
          <w:spacing w:val="-5"/>
        </w:rPr>
        <w:t xml:space="preserve"> </w:t>
      </w:r>
      <w:r w:rsidRPr="00494AA3">
        <w:t>Usted</w:t>
      </w:r>
      <w:r w:rsidRPr="00884E4A">
        <w:rPr>
          <w:spacing w:val="-3"/>
        </w:rPr>
        <w:t xml:space="preserve"> </w:t>
      </w:r>
      <w:r w:rsidRPr="00494AA3">
        <w:t>puede</w:t>
      </w:r>
      <w:r w:rsidRPr="00884E4A">
        <w:rPr>
          <w:spacing w:val="-5"/>
        </w:rPr>
        <w:t xml:space="preserve"> </w:t>
      </w:r>
      <w:r w:rsidRPr="00494AA3">
        <w:t>lograr</w:t>
      </w:r>
      <w:r w:rsidRPr="00884E4A">
        <w:rPr>
          <w:spacing w:val="-5"/>
        </w:rPr>
        <w:t xml:space="preserve"> </w:t>
      </w:r>
      <w:r w:rsidRPr="00494AA3">
        <w:t>esto</w:t>
      </w:r>
      <w:r w:rsidRPr="00884E4A">
        <w:rPr>
          <w:spacing w:val="-4"/>
        </w:rPr>
        <w:t xml:space="preserve"> </w:t>
      </w:r>
      <w:r w:rsidRPr="00494AA3">
        <w:t>completando</w:t>
      </w:r>
      <w:r w:rsidRPr="00884E4A">
        <w:rPr>
          <w:spacing w:val="-2"/>
        </w:rPr>
        <w:t xml:space="preserve"> </w:t>
      </w:r>
      <w:r w:rsidRPr="00494AA3">
        <w:t>un</w:t>
      </w:r>
      <w:r w:rsidRPr="00884E4A">
        <w:rPr>
          <w:spacing w:val="-4"/>
        </w:rPr>
        <w:t xml:space="preserve"> </w:t>
      </w:r>
      <w:r w:rsidRPr="00494AA3">
        <w:t>formulario</w:t>
      </w:r>
      <w:r w:rsidRPr="00884E4A">
        <w:rPr>
          <w:spacing w:val="-2"/>
        </w:rPr>
        <w:t xml:space="preserve"> </w:t>
      </w:r>
      <w:r w:rsidRPr="00494AA3">
        <w:t>de</w:t>
      </w:r>
      <w:r w:rsidRPr="00884E4A">
        <w:rPr>
          <w:spacing w:val="-2"/>
        </w:rPr>
        <w:t xml:space="preserve"> </w:t>
      </w:r>
      <w:r w:rsidRPr="00494AA3">
        <w:t>apelación</w:t>
      </w:r>
      <w:r w:rsidRPr="00884E4A">
        <w:rPr>
          <w:spacing w:val="-3"/>
        </w:rPr>
        <w:t xml:space="preserve"> </w:t>
      </w:r>
      <w:r w:rsidRPr="00494AA3">
        <w:t>al</w:t>
      </w:r>
      <w:r w:rsidRPr="00884E4A">
        <w:rPr>
          <w:spacing w:val="-3"/>
        </w:rPr>
        <w:t xml:space="preserve"> </w:t>
      </w:r>
      <w:r w:rsidRPr="00494AA3">
        <w:t xml:space="preserve">servicio (DPP-154), y su trabajador de servicio social del DCBS le puede proporcionar este formulario. Está establecido que su trabajador de servicio social del DCBS le entregue un formulario de apelación al servicio (DPP-154). Usted puede llenar este formulario si usted está insatisfecho con el servicio que le ha proporcionado su trabajador </w:t>
      </w:r>
      <w:r w:rsidRPr="00494AA3">
        <w:lastRenderedPageBreak/>
        <w:t>de servicio social del DCBS, o si usted siente que ha sido tratado injustamente.</w:t>
      </w:r>
      <w:r w:rsidR="00884E4A">
        <w:t xml:space="preserve"> </w:t>
      </w:r>
      <w:r w:rsidRPr="00494AA3">
        <w:rPr>
          <w:rFonts w:asciiTheme="minorHAnsi" w:hAnsiTheme="minorHAnsi"/>
        </w:rPr>
        <w:t xml:space="preserve"> Usted puede enviar el formulario de apelación al servicio a la dirección que aparece en el formulario.</w:t>
      </w:r>
    </w:p>
    <w:p w:rsidR="00A41E63" w:rsidRPr="00494AA3" w:rsidRDefault="00461969" w:rsidP="00884E4A">
      <w:pPr>
        <w:pStyle w:val="BullettWhen"/>
        <w:tabs>
          <w:tab w:val="clear" w:pos="820"/>
          <w:tab w:val="clear" w:pos="821"/>
          <w:tab w:val="left" w:pos="1260"/>
        </w:tabs>
        <w:ind w:left="1620"/>
        <w:rPr>
          <w:rFonts w:asciiTheme="minorHAnsi" w:hAnsiTheme="minorHAnsi"/>
        </w:rPr>
      </w:pPr>
      <w:r w:rsidRPr="00494AA3">
        <w:rPr>
          <w:rFonts w:asciiTheme="minorHAnsi" w:hAnsiTheme="minorHAnsi"/>
        </w:rPr>
        <w:t xml:space="preserve">Al presentar </w:t>
      </w:r>
      <w:r w:rsidRPr="00884E4A">
        <w:rPr>
          <w:rFonts w:asciiTheme="minorHAnsi" w:hAnsiTheme="minorHAnsi"/>
          <w:b/>
        </w:rPr>
        <w:t>el formulario de apelación al servicio</w:t>
      </w:r>
      <w:r w:rsidRPr="00494AA3">
        <w:rPr>
          <w:rFonts w:asciiTheme="minorHAnsi" w:hAnsiTheme="minorHAnsi"/>
        </w:rPr>
        <w:t xml:space="preserve">, usted está solicitando una audiencia, por lo que recibirá una carta de la oficina del defensor del pueblo </w:t>
      </w:r>
      <w:r w:rsidRPr="00494AA3">
        <w:rPr>
          <w:rFonts w:asciiTheme="minorHAnsi" w:hAnsiTheme="minorHAnsi"/>
          <w:i/>
        </w:rPr>
        <w:t xml:space="preserve">(Ombudsman) </w:t>
      </w:r>
      <w:r w:rsidRPr="00494AA3">
        <w:rPr>
          <w:rFonts w:asciiTheme="minorHAnsi" w:hAnsiTheme="minorHAnsi"/>
        </w:rPr>
        <w:t>donde le informarán si su preocupación o queja califica para ser llevada ante un oficial de audiencia administrativa. Si ésta no califica, usted recibirá una carta donde le harán saber que su queja no será procesada en una audiencia y en dicha carta le proporcionarán información acerca de las otras opciones disponibles para</w:t>
      </w:r>
      <w:r w:rsidRPr="00494AA3">
        <w:rPr>
          <w:rFonts w:asciiTheme="minorHAnsi" w:hAnsiTheme="minorHAnsi"/>
          <w:spacing w:val="-4"/>
        </w:rPr>
        <w:t xml:space="preserve"> </w:t>
      </w:r>
      <w:r w:rsidRPr="00494AA3">
        <w:rPr>
          <w:rFonts w:asciiTheme="minorHAnsi" w:hAnsiTheme="minorHAnsi"/>
        </w:rPr>
        <w:t>usted.</w:t>
      </w:r>
    </w:p>
    <w:p w:rsidR="00A41E63" w:rsidRDefault="00461969" w:rsidP="00884E4A">
      <w:pPr>
        <w:pStyle w:val="BullettWhen"/>
        <w:tabs>
          <w:tab w:val="clear" w:pos="820"/>
          <w:tab w:val="clear" w:pos="821"/>
          <w:tab w:val="left" w:pos="1260"/>
        </w:tabs>
        <w:ind w:left="1620"/>
        <w:rPr>
          <w:rFonts w:asciiTheme="minorHAnsi" w:hAnsiTheme="minorHAnsi"/>
        </w:rPr>
      </w:pPr>
      <w:r w:rsidRPr="00494AA3">
        <w:rPr>
          <w:rFonts w:asciiTheme="minorHAnsi" w:hAnsiTheme="minorHAnsi"/>
        </w:rPr>
        <w:t>Si usted tiene preocupaciones respecto a alguna orden del tribunal, su abogado puede aconsejarle en cómo manejar esas</w:t>
      </w:r>
      <w:r w:rsidRPr="00494AA3">
        <w:rPr>
          <w:rFonts w:asciiTheme="minorHAnsi" w:hAnsiTheme="minorHAnsi"/>
          <w:spacing w:val="-8"/>
        </w:rPr>
        <w:t xml:space="preserve"> </w:t>
      </w:r>
      <w:r w:rsidRPr="00494AA3">
        <w:rPr>
          <w:rFonts w:asciiTheme="minorHAnsi" w:hAnsiTheme="minorHAnsi"/>
        </w:rPr>
        <w:t>situaciones.</w:t>
      </w:r>
    </w:p>
    <w:p w:rsidR="00884E4A" w:rsidRDefault="00884E4A">
      <w:pPr>
        <w:pStyle w:val="BodyText"/>
        <w:spacing w:before="39" w:line="276" w:lineRule="auto"/>
        <w:ind w:left="820" w:right="95"/>
        <w:rPr>
          <w:rFonts w:asciiTheme="minorHAnsi" w:hAnsiTheme="minorHAnsi"/>
          <w:sz w:val="28"/>
          <w:szCs w:val="28"/>
        </w:rPr>
      </w:pPr>
    </w:p>
    <w:p w:rsidR="00A41E63" w:rsidRPr="00494AA3" w:rsidRDefault="00461969">
      <w:pPr>
        <w:pStyle w:val="BodyText"/>
        <w:spacing w:before="39" w:line="276" w:lineRule="auto"/>
        <w:ind w:left="820" w:right="95"/>
        <w:rPr>
          <w:rFonts w:asciiTheme="minorHAnsi" w:hAnsiTheme="minorHAnsi"/>
          <w:sz w:val="28"/>
          <w:szCs w:val="28"/>
        </w:rPr>
      </w:pPr>
      <w:r w:rsidRPr="00494AA3">
        <w:rPr>
          <w:rFonts w:asciiTheme="minorHAnsi" w:hAnsiTheme="minorHAnsi"/>
          <w:sz w:val="28"/>
          <w:szCs w:val="28"/>
        </w:rPr>
        <w:t>Incluso cuando usted esté en desacuerdo con algunas acciones que haya tomado el tribunal en su caso, y usted se encuentre en el proceso de apelación a esas órdenes, es muy importante que usted aún cumpla con las órdenes del tribunal hasta que su abogado o el tribunal le digan lo contrario.</w:t>
      </w:r>
    </w:p>
    <w:p w:rsidR="00A41E63" w:rsidRPr="00494AA3" w:rsidRDefault="00461969">
      <w:pPr>
        <w:pStyle w:val="Heading4"/>
        <w:spacing w:before="198"/>
        <w:rPr>
          <w:rFonts w:asciiTheme="minorHAnsi" w:hAnsiTheme="minorHAnsi"/>
          <w:sz w:val="28"/>
          <w:szCs w:val="28"/>
        </w:rPr>
      </w:pPr>
      <w:r w:rsidRPr="00494AA3">
        <w:rPr>
          <w:rFonts w:asciiTheme="minorHAnsi" w:hAnsiTheme="minorHAnsi"/>
          <w:sz w:val="28"/>
          <w:szCs w:val="28"/>
        </w:rPr>
        <w:t>¿Cuán pronto y con qué frecuencia veré a mi hijo?</w:t>
      </w:r>
    </w:p>
    <w:p w:rsidR="00A41E63" w:rsidRPr="00494AA3" w:rsidRDefault="00461969">
      <w:pPr>
        <w:pStyle w:val="BodyText"/>
        <w:spacing w:line="278" w:lineRule="auto"/>
        <w:ind w:left="820" w:right="246"/>
        <w:rPr>
          <w:rFonts w:asciiTheme="minorHAnsi" w:hAnsiTheme="minorHAnsi"/>
          <w:sz w:val="28"/>
          <w:szCs w:val="28"/>
        </w:rPr>
      </w:pPr>
      <w:r w:rsidRPr="00494AA3">
        <w:rPr>
          <w:rFonts w:asciiTheme="minorHAnsi" w:hAnsiTheme="minorHAnsi"/>
          <w:sz w:val="28"/>
          <w:szCs w:val="28"/>
        </w:rPr>
        <w:lastRenderedPageBreak/>
        <w:t>En la conferencia inicial de planificación de caso se toma el acuerdo inicial del régimen de visitas. Las visitas entre padres y niños tienen que ocurrir al menos cada 2 semanas durante por lo menos 1 hora.</w:t>
      </w:r>
    </w:p>
    <w:p w:rsidR="00A41E63" w:rsidRPr="00494AA3" w:rsidRDefault="00461969">
      <w:pPr>
        <w:pStyle w:val="BodyText"/>
        <w:spacing w:before="195" w:line="278" w:lineRule="auto"/>
        <w:ind w:left="820" w:right="374"/>
        <w:rPr>
          <w:rFonts w:asciiTheme="minorHAnsi" w:hAnsiTheme="minorHAnsi"/>
          <w:sz w:val="28"/>
          <w:szCs w:val="28"/>
        </w:rPr>
      </w:pPr>
      <w:r w:rsidRPr="00494AA3">
        <w:rPr>
          <w:rFonts w:asciiTheme="minorHAnsi" w:hAnsiTheme="minorHAnsi"/>
          <w:sz w:val="28"/>
          <w:szCs w:val="28"/>
        </w:rPr>
        <w:t>El momento y lugar de la visita con su hijo dependerá de cada situación y las circunstancias del caso. Si usted tiene progresos en su plan de caso, de ser adecuado se podrían gestionar más visitas.</w:t>
      </w:r>
    </w:p>
    <w:p w:rsidR="00A41E63" w:rsidRPr="00494AA3" w:rsidRDefault="00461969">
      <w:pPr>
        <w:pStyle w:val="BodyText"/>
        <w:spacing w:before="195" w:line="276" w:lineRule="auto"/>
        <w:ind w:left="820" w:right="137"/>
        <w:rPr>
          <w:rFonts w:asciiTheme="minorHAnsi" w:hAnsiTheme="minorHAnsi"/>
          <w:sz w:val="28"/>
          <w:szCs w:val="28"/>
        </w:rPr>
      </w:pPr>
      <w:r w:rsidRPr="00494AA3">
        <w:rPr>
          <w:rFonts w:asciiTheme="minorHAnsi" w:hAnsiTheme="minorHAnsi"/>
          <w:sz w:val="28"/>
          <w:szCs w:val="28"/>
        </w:rPr>
        <w:t>Es importante que los padres asistan a todas las visitas. Si usted no puede asistir a alguna visita, avísele a su trabajador de servicio social del DCBS tan pronto como sea posible. Si usted no puede asistir a las visitas por una razón válida, como algún cambio en su trabajo o un cambio en las citas para salud mental, o por la atención de otro niño o familiar, infórmeselo inmediatamente a su trabajador de servicio social, de manera que su programación de visitas pueda ser reajustada.</w:t>
      </w:r>
    </w:p>
    <w:p w:rsidR="00A41E63" w:rsidRPr="00494AA3" w:rsidRDefault="00461969">
      <w:pPr>
        <w:pStyle w:val="Heading4"/>
        <w:spacing w:before="200"/>
        <w:rPr>
          <w:rFonts w:asciiTheme="minorHAnsi" w:hAnsiTheme="minorHAnsi"/>
          <w:sz w:val="28"/>
          <w:szCs w:val="28"/>
        </w:rPr>
      </w:pPr>
      <w:r w:rsidRPr="00494AA3">
        <w:rPr>
          <w:rFonts w:asciiTheme="minorHAnsi" w:hAnsiTheme="minorHAnsi"/>
          <w:sz w:val="28"/>
          <w:szCs w:val="28"/>
        </w:rPr>
        <w:t>¿Qué tipo de disciplina se usará con mi hijo cuando esté bajo los cuidados de crianza?</w:t>
      </w:r>
    </w:p>
    <w:p w:rsidR="00A41E63" w:rsidRPr="00494AA3" w:rsidRDefault="00461969">
      <w:pPr>
        <w:pStyle w:val="BodyText"/>
        <w:spacing w:before="1" w:line="276" w:lineRule="auto"/>
        <w:ind w:left="820" w:right="137"/>
        <w:rPr>
          <w:rFonts w:asciiTheme="minorHAnsi" w:hAnsiTheme="minorHAnsi"/>
          <w:sz w:val="28"/>
          <w:szCs w:val="28"/>
        </w:rPr>
      </w:pPr>
      <w:r w:rsidRPr="00494AA3">
        <w:rPr>
          <w:rFonts w:asciiTheme="minorHAnsi" w:hAnsiTheme="minorHAnsi"/>
          <w:sz w:val="28"/>
          <w:szCs w:val="28"/>
        </w:rPr>
        <w:t>El padre de crianza donde se coloque a su hijo debe tratar con dignidad a todos los niños colocados bajo su cuidado. Ellos están capacitados para usar técnicas disciplinarias adecuadas que están basadas en la edad y las necesidades de desarrollo del niño.</w:t>
      </w:r>
    </w:p>
    <w:p w:rsidR="00A41E63" w:rsidRPr="00494AA3" w:rsidRDefault="00A41E63">
      <w:pPr>
        <w:pStyle w:val="BodyText"/>
        <w:spacing w:before="5"/>
        <w:rPr>
          <w:rFonts w:asciiTheme="minorHAnsi" w:hAnsiTheme="minorHAnsi"/>
          <w:sz w:val="28"/>
          <w:szCs w:val="28"/>
        </w:rPr>
      </w:pPr>
    </w:p>
    <w:p w:rsidR="00A41E63" w:rsidRPr="00494AA3" w:rsidRDefault="00461969">
      <w:pPr>
        <w:pStyle w:val="BodyText"/>
        <w:ind w:left="820"/>
        <w:rPr>
          <w:rFonts w:asciiTheme="minorHAnsi" w:hAnsiTheme="minorHAnsi"/>
          <w:sz w:val="28"/>
          <w:szCs w:val="28"/>
        </w:rPr>
      </w:pPr>
      <w:r w:rsidRPr="00494AA3">
        <w:rPr>
          <w:rFonts w:asciiTheme="minorHAnsi" w:hAnsiTheme="minorHAnsi"/>
          <w:sz w:val="28"/>
          <w:szCs w:val="28"/>
        </w:rPr>
        <w:t>Los padres de crianza no pueden:</w:t>
      </w:r>
    </w:p>
    <w:p w:rsidR="00A41E63" w:rsidRPr="00494AA3" w:rsidRDefault="00461969" w:rsidP="00884E4A">
      <w:pPr>
        <w:pStyle w:val="BullettWhen"/>
        <w:tabs>
          <w:tab w:val="clear" w:pos="820"/>
          <w:tab w:val="clear" w:pos="821"/>
          <w:tab w:val="left" w:pos="1620"/>
        </w:tabs>
        <w:ind w:left="1620"/>
      </w:pPr>
      <w:r w:rsidRPr="00494AA3">
        <w:t>Usar ningún tipo de castigo</w:t>
      </w:r>
      <w:r w:rsidRPr="00494AA3">
        <w:rPr>
          <w:spacing w:val="-14"/>
        </w:rPr>
        <w:t xml:space="preserve"> </w:t>
      </w:r>
      <w:r w:rsidRPr="00494AA3">
        <w:t>físico;</w:t>
      </w:r>
    </w:p>
    <w:p w:rsidR="00A41E63" w:rsidRPr="00494AA3" w:rsidRDefault="00461969" w:rsidP="00884E4A">
      <w:pPr>
        <w:pStyle w:val="BullettWhen"/>
        <w:tabs>
          <w:tab w:val="clear" w:pos="820"/>
          <w:tab w:val="clear" w:pos="821"/>
          <w:tab w:val="left" w:pos="1620"/>
        </w:tabs>
        <w:ind w:left="1620"/>
      </w:pPr>
      <w:r w:rsidRPr="00494AA3">
        <w:t>Negar alimentos, vivienda o</w:t>
      </w:r>
      <w:r w:rsidRPr="00494AA3">
        <w:rPr>
          <w:spacing w:val="-14"/>
        </w:rPr>
        <w:t xml:space="preserve"> </w:t>
      </w:r>
      <w:r w:rsidRPr="00494AA3">
        <w:t>vestuario;</w:t>
      </w:r>
    </w:p>
    <w:p w:rsidR="00A41E63" w:rsidRPr="00494AA3" w:rsidRDefault="00461969" w:rsidP="00884E4A">
      <w:pPr>
        <w:pStyle w:val="BullettWhen"/>
        <w:tabs>
          <w:tab w:val="clear" w:pos="820"/>
          <w:tab w:val="clear" w:pos="821"/>
          <w:tab w:val="left" w:pos="1620"/>
        </w:tabs>
        <w:ind w:left="1620"/>
      </w:pPr>
      <w:r w:rsidRPr="00494AA3">
        <w:t>Interferir con la implementación del plan de caso del</w:t>
      </w:r>
      <w:r w:rsidRPr="00494AA3">
        <w:rPr>
          <w:spacing w:val="-24"/>
        </w:rPr>
        <w:t xml:space="preserve"> </w:t>
      </w:r>
      <w:r w:rsidRPr="00494AA3">
        <w:t>niño;</w:t>
      </w:r>
    </w:p>
    <w:p w:rsidR="00A41E63" w:rsidRPr="00494AA3" w:rsidRDefault="00461969" w:rsidP="00884E4A">
      <w:pPr>
        <w:pStyle w:val="BullettWhen"/>
        <w:tabs>
          <w:tab w:val="clear" w:pos="820"/>
          <w:tab w:val="clear" w:pos="821"/>
          <w:tab w:val="left" w:pos="1620"/>
        </w:tabs>
        <w:ind w:left="1620"/>
      </w:pPr>
      <w:r w:rsidRPr="00494AA3">
        <w:t>Negar visitas ni el contacto con los miembros de la</w:t>
      </w:r>
      <w:r w:rsidRPr="00494AA3">
        <w:rPr>
          <w:spacing w:val="-20"/>
        </w:rPr>
        <w:t xml:space="preserve"> </w:t>
      </w:r>
      <w:r w:rsidRPr="00494AA3">
        <w:t>familia;</w:t>
      </w:r>
    </w:p>
    <w:p w:rsidR="00A41E63" w:rsidRPr="00494AA3" w:rsidRDefault="00461969" w:rsidP="00884E4A">
      <w:pPr>
        <w:pStyle w:val="BullettWhen"/>
        <w:tabs>
          <w:tab w:val="clear" w:pos="820"/>
          <w:tab w:val="clear" w:pos="821"/>
          <w:tab w:val="left" w:pos="1620"/>
        </w:tabs>
        <w:ind w:left="1620"/>
      </w:pPr>
      <w:r w:rsidRPr="00494AA3">
        <w:t>Hacer que el niño participe en trabajos o ejercicios extremadamente extenuantes;</w:t>
      </w:r>
      <w:r w:rsidRPr="00494AA3">
        <w:rPr>
          <w:spacing w:val="-32"/>
        </w:rPr>
        <w:t xml:space="preserve"> </w:t>
      </w:r>
      <w:r w:rsidRPr="00494AA3">
        <w:t>ni</w:t>
      </w:r>
    </w:p>
    <w:p w:rsidR="00A41E63" w:rsidRPr="00494AA3" w:rsidRDefault="00461969" w:rsidP="00884E4A">
      <w:pPr>
        <w:pStyle w:val="BullettWhen"/>
        <w:tabs>
          <w:tab w:val="clear" w:pos="820"/>
          <w:tab w:val="clear" w:pos="821"/>
          <w:tab w:val="left" w:pos="1620"/>
        </w:tabs>
        <w:ind w:left="1620"/>
      </w:pPr>
      <w:r w:rsidRPr="00494AA3">
        <w:t>Actuar de manera extraña, severa, cruel o humillante (eje. abuso verbal, comentarios derogatorios del niño o sobre su familia ni hacer amenazas de retirarlo de la colocación en el hogar).</w:t>
      </w:r>
    </w:p>
    <w:p w:rsidR="00A41E63" w:rsidRPr="00494AA3" w:rsidRDefault="00A41E63">
      <w:pPr>
        <w:pStyle w:val="BodyText"/>
        <w:spacing w:before="7"/>
        <w:rPr>
          <w:rFonts w:asciiTheme="minorHAnsi" w:hAnsiTheme="minorHAnsi"/>
          <w:sz w:val="28"/>
          <w:szCs w:val="28"/>
        </w:rPr>
      </w:pPr>
    </w:p>
    <w:p w:rsidR="00A41E63" w:rsidRPr="00494AA3" w:rsidRDefault="00461969">
      <w:pPr>
        <w:pStyle w:val="Heading4"/>
        <w:rPr>
          <w:rFonts w:asciiTheme="minorHAnsi" w:hAnsiTheme="minorHAnsi"/>
          <w:sz w:val="28"/>
          <w:szCs w:val="28"/>
        </w:rPr>
      </w:pPr>
      <w:r w:rsidRPr="00494AA3">
        <w:rPr>
          <w:rFonts w:asciiTheme="minorHAnsi" w:hAnsiTheme="minorHAnsi"/>
          <w:sz w:val="28"/>
          <w:szCs w:val="28"/>
        </w:rPr>
        <w:t>¿Tendré que pagar la manutención  infantil mientras mi niño está fuera de mi cuidado?</w:t>
      </w:r>
    </w:p>
    <w:p w:rsidR="00A41E63" w:rsidRDefault="00461969">
      <w:pPr>
        <w:pStyle w:val="BodyText"/>
        <w:ind w:left="820"/>
        <w:rPr>
          <w:rFonts w:asciiTheme="minorHAnsi" w:hAnsiTheme="minorHAnsi"/>
          <w:sz w:val="28"/>
          <w:szCs w:val="28"/>
        </w:rPr>
      </w:pPr>
      <w:r w:rsidRPr="00494AA3">
        <w:rPr>
          <w:rFonts w:asciiTheme="minorHAnsi" w:hAnsiTheme="minorHAnsi"/>
          <w:sz w:val="28"/>
          <w:szCs w:val="28"/>
        </w:rPr>
        <w:t>El tribunal determinará cuál es su responsabilidad financiera para su hijo.</w:t>
      </w:r>
    </w:p>
    <w:p w:rsidR="00A41E63" w:rsidRPr="00494AA3" w:rsidRDefault="00461969">
      <w:pPr>
        <w:pStyle w:val="BodyText"/>
        <w:spacing w:before="39"/>
        <w:ind w:right="514"/>
        <w:jc w:val="right"/>
        <w:rPr>
          <w:rFonts w:asciiTheme="minorHAnsi" w:hAnsiTheme="minorHAnsi"/>
          <w:sz w:val="28"/>
          <w:szCs w:val="28"/>
        </w:rPr>
      </w:pPr>
      <w:r w:rsidRPr="00494AA3">
        <w:rPr>
          <w:rFonts w:asciiTheme="minorHAnsi" w:hAnsiTheme="minorHAnsi"/>
          <w:sz w:val="28"/>
          <w:szCs w:val="28"/>
        </w:rPr>
        <w:t>Página 10</w:t>
      </w:r>
    </w:p>
    <w:p w:rsidR="00A41E63" w:rsidRPr="00494AA3" w:rsidRDefault="00A41E63">
      <w:pPr>
        <w:pStyle w:val="BodyText"/>
        <w:rPr>
          <w:rFonts w:asciiTheme="minorHAnsi" w:hAnsiTheme="minorHAnsi"/>
          <w:sz w:val="28"/>
          <w:szCs w:val="28"/>
        </w:rPr>
      </w:pPr>
    </w:p>
    <w:p w:rsidR="00A41E63" w:rsidRPr="00494AA3" w:rsidRDefault="00461969">
      <w:pPr>
        <w:pStyle w:val="Heading4"/>
        <w:rPr>
          <w:rFonts w:asciiTheme="minorHAnsi" w:hAnsiTheme="minorHAnsi"/>
          <w:sz w:val="28"/>
          <w:szCs w:val="28"/>
        </w:rPr>
      </w:pPr>
      <w:r w:rsidRPr="00494AA3">
        <w:rPr>
          <w:rFonts w:asciiTheme="minorHAnsi" w:hAnsiTheme="minorHAnsi"/>
          <w:sz w:val="28"/>
          <w:szCs w:val="28"/>
        </w:rPr>
        <w:t>¿Qué es lo que todos los padres y yo podemos esperar del trabajador de servicio social?</w:t>
      </w:r>
    </w:p>
    <w:p w:rsidR="00A41E63" w:rsidRPr="00494AA3" w:rsidRDefault="00A41E63">
      <w:pPr>
        <w:pStyle w:val="BodyText"/>
        <w:spacing w:before="9"/>
        <w:rPr>
          <w:rFonts w:asciiTheme="minorHAnsi" w:hAnsiTheme="minorHAnsi"/>
          <w:b/>
          <w:sz w:val="28"/>
          <w:szCs w:val="28"/>
        </w:rPr>
      </w:pPr>
    </w:p>
    <w:p w:rsidR="00A41E63" w:rsidRPr="00494AA3" w:rsidRDefault="00461969" w:rsidP="00884E4A">
      <w:pPr>
        <w:pStyle w:val="BullettWhen"/>
        <w:tabs>
          <w:tab w:val="clear" w:pos="820"/>
          <w:tab w:val="clear" w:pos="821"/>
          <w:tab w:val="left" w:pos="1620"/>
        </w:tabs>
        <w:ind w:left="1620"/>
      </w:pPr>
      <w:r w:rsidRPr="00494AA3">
        <w:t>Usted y su familia serán tratados con respeto y</w:t>
      </w:r>
      <w:r w:rsidRPr="00494AA3">
        <w:rPr>
          <w:spacing w:val="-13"/>
        </w:rPr>
        <w:t xml:space="preserve"> </w:t>
      </w:r>
      <w:r w:rsidRPr="00494AA3">
        <w:t>cortesía.</w:t>
      </w:r>
    </w:p>
    <w:p w:rsidR="00A41E63" w:rsidRPr="00494AA3" w:rsidRDefault="00461969" w:rsidP="00884E4A">
      <w:pPr>
        <w:pStyle w:val="BullettWhen"/>
        <w:tabs>
          <w:tab w:val="clear" w:pos="820"/>
          <w:tab w:val="clear" w:pos="821"/>
          <w:tab w:val="left" w:pos="1620"/>
        </w:tabs>
        <w:ind w:left="1620"/>
      </w:pPr>
      <w:r w:rsidRPr="00494AA3">
        <w:t>Todas sus preguntas, las de sus familiares y las llamadas por teléfono serán respondidas</w:t>
      </w:r>
      <w:r w:rsidRPr="00494AA3">
        <w:rPr>
          <w:spacing w:val="-39"/>
        </w:rPr>
        <w:t xml:space="preserve"> </w:t>
      </w:r>
      <w:r w:rsidRPr="00494AA3">
        <w:t>tan pronto como sea</w:t>
      </w:r>
      <w:r w:rsidRPr="00494AA3">
        <w:rPr>
          <w:spacing w:val="-13"/>
        </w:rPr>
        <w:t xml:space="preserve"> </w:t>
      </w:r>
      <w:r w:rsidRPr="00494AA3">
        <w:t>posible.</w:t>
      </w:r>
    </w:p>
    <w:p w:rsidR="00A41E63" w:rsidRPr="00494AA3" w:rsidRDefault="00461969" w:rsidP="00884E4A">
      <w:pPr>
        <w:pStyle w:val="BullettWhen"/>
        <w:tabs>
          <w:tab w:val="clear" w:pos="820"/>
          <w:tab w:val="clear" w:pos="821"/>
          <w:tab w:val="left" w:pos="1620"/>
        </w:tabs>
        <w:ind w:left="1620"/>
      </w:pPr>
      <w:r w:rsidRPr="00494AA3">
        <w:t xml:space="preserve">Su trabajador de servicio social del DCBS le </w:t>
      </w:r>
      <w:r w:rsidRPr="00494AA3">
        <w:lastRenderedPageBreak/>
        <w:t>visitará en su hogar al menos una vez al mes, para conversar acerca del progreso que usted y su familia han hecho sobre su plan de</w:t>
      </w:r>
      <w:r w:rsidRPr="00494AA3">
        <w:rPr>
          <w:spacing w:val="-31"/>
        </w:rPr>
        <w:t xml:space="preserve"> </w:t>
      </w:r>
      <w:r w:rsidRPr="00494AA3">
        <w:t>caso.</w:t>
      </w:r>
    </w:p>
    <w:p w:rsidR="00A41E63" w:rsidRPr="00494AA3" w:rsidRDefault="00461969" w:rsidP="00884E4A">
      <w:pPr>
        <w:pStyle w:val="BullettWhen"/>
        <w:tabs>
          <w:tab w:val="clear" w:pos="820"/>
          <w:tab w:val="clear" w:pos="821"/>
          <w:tab w:val="left" w:pos="1620"/>
        </w:tabs>
        <w:ind w:left="1620"/>
      </w:pPr>
      <w:r w:rsidRPr="00494AA3">
        <w:t>Su niño(a) será visitado al menos una vez al mes por el trabajador de servicio social del DCBS. Esta visita se llevará a cabo donde esté viviendo su niño, para asegurar que se estén cumpliendo las necesidades de su</w:t>
      </w:r>
      <w:r w:rsidRPr="00494AA3">
        <w:rPr>
          <w:spacing w:val="-10"/>
        </w:rPr>
        <w:t xml:space="preserve"> </w:t>
      </w:r>
      <w:r w:rsidRPr="00494AA3">
        <w:t>niño.</w:t>
      </w:r>
    </w:p>
    <w:p w:rsidR="00A41E63" w:rsidRPr="00494AA3" w:rsidRDefault="00461969" w:rsidP="00884E4A">
      <w:pPr>
        <w:pStyle w:val="BullettWhen"/>
        <w:tabs>
          <w:tab w:val="clear" w:pos="820"/>
          <w:tab w:val="clear" w:pos="821"/>
          <w:tab w:val="left" w:pos="1620"/>
        </w:tabs>
        <w:ind w:left="1620"/>
      </w:pPr>
      <w:r w:rsidRPr="00494AA3">
        <w:t xml:space="preserve">Usted tendrá una visita con su niño por lo menos cada 2 semanas, según lo dispuesto por su trabajador de servicio social del DCBS, y de acuerdo al </w:t>
      </w:r>
      <w:r w:rsidRPr="00494AA3">
        <w:rPr>
          <w:b/>
        </w:rPr>
        <w:t xml:space="preserve">régimen de visitas acordado en el plan de caso, </w:t>
      </w:r>
      <w:r w:rsidRPr="00494AA3">
        <w:t>a no ser que el tribunal haya ordenado lo</w:t>
      </w:r>
      <w:r w:rsidRPr="00494AA3">
        <w:rPr>
          <w:spacing w:val="-18"/>
        </w:rPr>
        <w:t xml:space="preserve"> </w:t>
      </w:r>
      <w:r w:rsidRPr="00494AA3">
        <w:t>contrario.</w:t>
      </w:r>
    </w:p>
    <w:p w:rsidR="00A41E63" w:rsidRPr="00494AA3" w:rsidRDefault="00461969" w:rsidP="00884E4A">
      <w:pPr>
        <w:pStyle w:val="BullettWhen"/>
        <w:tabs>
          <w:tab w:val="clear" w:pos="820"/>
          <w:tab w:val="clear" w:pos="821"/>
          <w:tab w:val="left" w:pos="1620"/>
        </w:tabs>
        <w:ind w:left="1620"/>
      </w:pPr>
      <w:r w:rsidRPr="00494AA3">
        <w:t>A usted se le informará de todas las citas programadas de su hijo, tanto médicas como dentales, de visión y citas para</w:t>
      </w:r>
      <w:r w:rsidRPr="00494AA3">
        <w:rPr>
          <w:spacing w:val="-6"/>
        </w:rPr>
        <w:t xml:space="preserve"> </w:t>
      </w:r>
      <w:r w:rsidRPr="00494AA3">
        <w:t>terapias.</w:t>
      </w:r>
    </w:p>
    <w:p w:rsidR="00A41E63" w:rsidRPr="00494AA3" w:rsidRDefault="00461969" w:rsidP="00884E4A">
      <w:pPr>
        <w:pStyle w:val="BullettWhen"/>
        <w:tabs>
          <w:tab w:val="clear" w:pos="820"/>
          <w:tab w:val="clear" w:pos="821"/>
          <w:tab w:val="left" w:pos="1620"/>
        </w:tabs>
        <w:ind w:left="1620"/>
      </w:pPr>
      <w:r w:rsidRPr="00494AA3">
        <w:t>En caso de cualquier emergencia médica que tuviese su hijo, ya sea física o mental, a usted se le avisará tan pronto como sea</w:t>
      </w:r>
      <w:r w:rsidRPr="00494AA3">
        <w:rPr>
          <w:spacing w:val="-11"/>
        </w:rPr>
        <w:t xml:space="preserve"> </w:t>
      </w:r>
      <w:r w:rsidRPr="00494AA3">
        <w:t>posible.</w:t>
      </w:r>
    </w:p>
    <w:p w:rsidR="00A41E63" w:rsidRPr="00494AA3" w:rsidRDefault="00461969" w:rsidP="00884E4A">
      <w:pPr>
        <w:pStyle w:val="BullettWhen"/>
        <w:tabs>
          <w:tab w:val="clear" w:pos="820"/>
          <w:tab w:val="clear" w:pos="821"/>
          <w:tab w:val="left" w:pos="1620"/>
        </w:tabs>
        <w:ind w:left="1620"/>
      </w:pPr>
      <w:r w:rsidRPr="00494AA3">
        <w:t>A usted se le informará respecto al progreso escolar del niño(a), así como de todas las actividades en las que su hijo esté involucrado, tanto dentro de la escuela como en otros</w:t>
      </w:r>
      <w:r w:rsidRPr="00494AA3">
        <w:rPr>
          <w:spacing w:val="-28"/>
        </w:rPr>
        <w:t xml:space="preserve"> </w:t>
      </w:r>
      <w:r w:rsidRPr="00494AA3">
        <w:t>lugares.</w:t>
      </w:r>
    </w:p>
    <w:p w:rsidR="00A41E63" w:rsidRPr="00494AA3" w:rsidRDefault="00461969" w:rsidP="00884E4A">
      <w:pPr>
        <w:pStyle w:val="BullettWhen"/>
        <w:tabs>
          <w:tab w:val="clear" w:pos="820"/>
          <w:tab w:val="clear" w:pos="821"/>
          <w:tab w:val="left" w:pos="1620"/>
        </w:tabs>
        <w:ind w:left="1620"/>
      </w:pPr>
      <w:r w:rsidRPr="00494AA3">
        <w:t>A usted se le notificará siempre y cada vez que su hijo sea trasladado a la casa de otro familiar o a otro hogar de</w:t>
      </w:r>
      <w:r w:rsidRPr="00494AA3">
        <w:rPr>
          <w:spacing w:val="-8"/>
        </w:rPr>
        <w:t xml:space="preserve"> </w:t>
      </w:r>
      <w:r w:rsidRPr="00494AA3">
        <w:t>crianza.</w:t>
      </w:r>
    </w:p>
    <w:p w:rsidR="00A41E63" w:rsidRPr="00494AA3" w:rsidRDefault="00461969" w:rsidP="00884E4A">
      <w:pPr>
        <w:pStyle w:val="BullettWhen"/>
        <w:tabs>
          <w:tab w:val="clear" w:pos="820"/>
          <w:tab w:val="clear" w:pos="821"/>
          <w:tab w:val="left" w:pos="1620"/>
        </w:tabs>
        <w:ind w:left="1620"/>
      </w:pPr>
      <w:r w:rsidRPr="00494AA3">
        <w:t>A usted se le informará de cualquier cambio en la condición médica de su</w:t>
      </w:r>
      <w:r w:rsidRPr="00494AA3">
        <w:rPr>
          <w:spacing w:val="-20"/>
        </w:rPr>
        <w:t xml:space="preserve"> </w:t>
      </w:r>
      <w:r w:rsidRPr="00494AA3">
        <w:t>hijo.</w:t>
      </w:r>
    </w:p>
    <w:p w:rsidR="00A41E63" w:rsidRPr="00494AA3" w:rsidRDefault="00461969" w:rsidP="00884E4A">
      <w:pPr>
        <w:pStyle w:val="BullettWhen"/>
        <w:tabs>
          <w:tab w:val="clear" w:pos="820"/>
          <w:tab w:val="clear" w:pos="821"/>
          <w:tab w:val="left" w:pos="1620"/>
        </w:tabs>
        <w:ind w:left="1620"/>
      </w:pPr>
      <w:r w:rsidRPr="00494AA3">
        <w:lastRenderedPageBreak/>
        <w:t>A usted se le notificará si es necesario cambiar una visita de su niño, por lo tanto asegúrese de que el trabajador de servicio social tenga una manera de comunicarse con</w:t>
      </w:r>
      <w:r w:rsidRPr="00494AA3">
        <w:rPr>
          <w:spacing w:val="-37"/>
        </w:rPr>
        <w:t xml:space="preserve"> </w:t>
      </w:r>
      <w:r w:rsidRPr="00494AA3">
        <w:t>usted.</w:t>
      </w:r>
    </w:p>
    <w:p w:rsidR="00A41E63" w:rsidRPr="00494AA3" w:rsidRDefault="00461969" w:rsidP="00884E4A">
      <w:pPr>
        <w:pStyle w:val="BullettWhen"/>
        <w:tabs>
          <w:tab w:val="clear" w:pos="820"/>
          <w:tab w:val="clear" w:pos="821"/>
          <w:tab w:val="left" w:pos="1620"/>
        </w:tabs>
        <w:ind w:left="1620"/>
      </w:pPr>
      <w:r w:rsidRPr="00494AA3">
        <w:t>El tribunal cuenta con que usted asistirá a la audiencia. Si usted no puede pagar un abogado, el tribunal puede designar un abogado que le</w:t>
      </w:r>
      <w:r w:rsidRPr="00494AA3">
        <w:rPr>
          <w:spacing w:val="-24"/>
        </w:rPr>
        <w:t xml:space="preserve"> </w:t>
      </w:r>
      <w:r w:rsidRPr="00494AA3">
        <w:t>represente.</w:t>
      </w:r>
    </w:p>
    <w:p w:rsidR="00A41E63" w:rsidRPr="00494AA3" w:rsidRDefault="00461969">
      <w:pPr>
        <w:pStyle w:val="BodyText"/>
        <w:spacing w:before="1"/>
        <w:ind w:right="569"/>
        <w:jc w:val="right"/>
        <w:rPr>
          <w:rFonts w:asciiTheme="minorHAnsi" w:hAnsiTheme="minorHAnsi"/>
          <w:sz w:val="28"/>
          <w:szCs w:val="28"/>
        </w:rPr>
      </w:pPr>
      <w:r w:rsidRPr="00494AA3">
        <w:rPr>
          <w:rFonts w:asciiTheme="minorHAnsi" w:hAnsiTheme="minorHAnsi"/>
          <w:sz w:val="28"/>
          <w:szCs w:val="28"/>
        </w:rPr>
        <w:t>Página 11</w:t>
      </w:r>
    </w:p>
    <w:p w:rsidR="00A41E63" w:rsidRPr="00494AA3" w:rsidRDefault="00461969" w:rsidP="00884E4A">
      <w:pPr>
        <w:pStyle w:val="ListParagraph"/>
        <w:numPr>
          <w:ilvl w:val="1"/>
          <w:numId w:val="3"/>
        </w:numPr>
        <w:tabs>
          <w:tab w:val="left" w:pos="1620"/>
        </w:tabs>
        <w:spacing w:before="44" w:line="276" w:lineRule="auto"/>
        <w:ind w:left="1620" w:right="169"/>
        <w:rPr>
          <w:rFonts w:asciiTheme="minorHAnsi" w:hAnsiTheme="minorHAnsi"/>
          <w:sz w:val="28"/>
          <w:szCs w:val="28"/>
        </w:rPr>
      </w:pPr>
      <w:r w:rsidRPr="00494AA3">
        <w:rPr>
          <w:rFonts w:asciiTheme="minorHAnsi" w:hAnsiTheme="minorHAnsi"/>
          <w:sz w:val="28"/>
          <w:szCs w:val="28"/>
        </w:rPr>
        <w:t>Su trabajador de servicio social le ayudará con los trámites para recibir servicios de los diferentes socios comunitarios, y así ayudarle a satisfacer las necesidades de su familia. A usted se le informará de cualquier cambio que pudiera afectar esos servicios que se le proporcionan a usted y su</w:t>
      </w:r>
      <w:r w:rsidRPr="00494AA3">
        <w:rPr>
          <w:rFonts w:asciiTheme="minorHAnsi" w:hAnsiTheme="minorHAnsi"/>
          <w:spacing w:val="-3"/>
          <w:sz w:val="28"/>
          <w:szCs w:val="28"/>
        </w:rPr>
        <w:t xml:space="preserve"> </w:t>
      </w:r>
      <w:r w:rsidRPr="00494AA3">
        <w:rPr>
          <w:rFonts w:asciiTheme="minorHAnsi" w:hAnsiTheme="minorHAnsi"/>
          <w:sz w:val="28"/>
          <w:szCs w:val="28"/>
        </w:rPr>
        <w:t>familia.</w:t>
      </w:r>
    </w:p>
    <w:p w:rsidR="00A41E63" w:rsidRPr="00494AA3" w:rsidRDefault="00461969" w:rsidP="00884E4A">
      <w:pPr>
        <w:pStyle w:val="ListParagraph"/>
        <w:numPr>
          <w:ilvl w:val="1"/>
          <w:numId w:val="3"/>
        </w:numPr>
        <w:tabs>
          <w:tab w:val="left" w:pos="1620"/>
        </w:tabs>
        <w:spacing w:line="276" w:lineRule="auto"/>
        <w:ind w:left="1620" w:right="114"/>
        <w:rPr>
          <w:rFonts w:asciiTheme="minorHAnsi" w:hAnsiTheme="minorHAnsi"/>
          <w:sz w:val="28"/>
          <w:szCs w:val="28"/>
        </w:rPr>
      </w:pPr>
      <w:r w:rsidRPr="00494AA3">
        <w:rPr>
          <w:rFonts w:asciiTheme="minorHAnsi" w:hAnsiTheme="minorHAnsi"/>
          <w:sz w:val="28"/>
          <w:szCs w:val="28"/>
        </w:rPr>
        <w:t xml:space="preserve">Usted tendrá una reunión familiar dentro de los 90 días de efectuada la ECO para analizar su caso y observar el progreso que usted está haciendo en su plan de caso, con vistas a retornar su niño a su cuidado. En dependencia de su progreso, pudieran haber cambios en su plan de caso en el caso de que su hijo no pudiese ser devuelto a su cuidado en ese momento. Su trabajador de servicio social del DCBS le alentará a invitar a los miembros de la familia y a otros a participar en </w:t>
      </w:r>
      <w:r w:rsidRPr="00494AA3">
        <w:rPr>
          <w:rFonts w:asciiTheme="minorHAnsi" w:hAnsiTheme="minorHAnsi"/>
          <w:sz w:val="28"/>
          <w:szCs w:val="28"/>
        </w:rPr>
        <w:lastRenderedPageBreak/>
        <w:t>esta reunión para poder apoyarle en la culminación de su plan de caso. Su trabajador de servicio social le informará a los tribunales acerca del progreso que usted y su familia hacen para completar su plan de</w:t>
      </w:r>
      <w:r w:rsidRPr="00494AA3">
        <w:rPr>
          <w:rFonts w:asciiTheme="minorHAnsi" w:hAnsiTheme="minorHAnsi"/>
          <w:spacing w:val="-14"/>
          <w:sz w:val="28"/>
          <w:szCs w:val="28"/>
        </w:rPr>
        <w:t xml:space="preserve"> </w:t>
      </w:r>
      <w:r w:rsidRPr="00494AA3">
        <w:rPr>
          <w:rFonts w:asciiTheme="minorHAnsi" w:hAnsiTheme="minorHAnsi"/>
          <w:sz w:val="28"/>
          <w:szCs w:val="28"/>
        </w:rPr>
        <w:t>caso.</w:t>
      </w:r>
    </w:p>
    <w:p w:rsidR="00A41E63" w:rsidRPr="00494AA3" w:rsidRDefault="00A41E63">
      <w:pPr>
        <w:spacing w:line="276" w:lineRule="auto"/>
        <w:rPr>
          <w:rFonts w:asciiTheme="minorHAnsi" w:hAnsiTheme="minorHAnsi"/>
          <w:sz w:val="28"/>
          <w:szCs w:val="28"/>
        </w:rPr>
        <w:sectPr w:rsidR="00A41E63" w:rsidRPr="00494AA3" w:rsidSect="0064714D">
          <w:pgSz w:w="12240" w:h="15840" w:code="1"/>
          <w:pgMar w:top="720" w:right="720" w:bottom="720" w:left="1152" w:header="0" w:footer="720" w:gutter="0"/>
          <w:cols w:space="720"/>
        </w:sectPr>
      </w:pPr>
    </w:p>
    <w:p w:rsidR="00A41E63" w:rsidRPr="00494AA3" w:rsidRDefault="00461969" w:rsidP="00884E4A">
      <w:pPr>
        <w:pStyle w:val="BodyText"/>
        <w:spacing w:before="35" w:line="276" w:lineRule="auto"/>
        <w:ind w:left="900" w:right="115"/>
        <w:rPr>
          <w:rFonts w:asciiTheme="minorHAnsi" w:hAnsiTheme="minorHAnsi"/>
          <w:sz w:val="28"/>
          <w:szCs w:val="28"/>
        </w:rPr>
      </w:pPr>
      <w:r w:rsidRPr="00494AA3">
        <w:rPr>
          <w:rFonts w:asciiTheme="minorHAnsi" w:hAnsiTheme="minorHAnsi"/>
          <w:sz w:val="28"/>
          <w:szCs w:val="28"/>
        </w:rPr>
        <w:lastRenderedPageBreak/>
        <w:t>En raros casos, no se cumplen algunas de las expectativas enumeradas arriba debido a órdenes del tribunal, o de otras situaciones que están fuera del control de su trabajador de servicio social del DCBS.</w:t>
      </w:r>
    </w:p>
    <w:p w:rsidR="00A41E63" w:rsidRPr="00494AA3" w:rsidRDefault="00A41E63" w:rsidP="00884E4A">
      <w:pPr>
        <w:pStyle w:val="BodyText"/>
        <w:spacing w:before="7"/>
        <w:ind w:left="900"/>
        <w:rPr>
          <w:rFonts w:asciiTheme="minorHAnsi" w:hAnsiTheme="minorHAnsi"/>
          <w:sz w:val="28"/>
          <w:szCs w:val="28"/>
        </w:rPr>
      </w:pPr>
    </w:p>
    <w:p w:rsidR="00A41E63" w:rsidRPr="00494AA3" w:rsidRDefault="00461969" w:rsidP="00884E4A">
      <w:pPr>
        <w:pStyle w:val="BodyText"/>
        <w:spacing w:line="276" w:lineRule="auto"/>
        <w:ind w:left="900" w:right="251"/>
        <w:rPr>
          <w:rFonts w:asciiTheme="minorHAnsi" w:hAnsiTheme="minorHAnsi"/>
          <w:sz w:val="28"/>
          <w:szCs w:val="28"/>
        </w:rPr>
      </w:pPr>
      <w:r w:rsidRPr="00494AA3">
        <w:rPr>
          <w:rFonts w:asciiTheme="minorHAnsi" w:hAnsiTheme="minorHAnsi"/>
          <w:sz w:val="28"/>
          <w:szCs w:val="28"/>
        </w:rPr>
        <w:t>Recuerde, si usted falla en progresar con su plan de caso, y el tribunal decide que su hijo no puede vivir seguro en su hogar, se podrían terminar sus derechos como padre y su hijo podría ser colocado permanentemente en un hogar donde se puedan satisfacer sus necesidades.</w:t>
      </w:r>
    </w:p>
    <w:p w:rsidR="00A41E63" w:rsidRDefault="003C55AD">
      <w:pPr>
        <w:pStyle w:val="BodyText"/>
        <w:spacing w:before="2"/>
      </w:pPr>
      <w:r>
        <w:pict>
          <v:shapetype id="_x0000_t202" coordsize="21600,21600" o:spt="202" path="m,l,21600r21600,l21600,xe">
            <v:stroke joinstyle="miter"/>
            <v:path gradientshapeok="t" o:connecttype="rect"/>
          </v:shapetype>
          <v:shape id="_x0000_s2050" type="#_x0000_t202" style="position:absolute;margin-left:105pt;margin-top:16.9pt;width:431.65pt;height:167.7pt;z-index:251660800;mso-wrap-distance-left:0;mso-wrap-distance-right:0;mso-position-horizontal-relative:page" filled="f" strokeweight=".24pt">
            <v:textbox inset="0,0,0,0">
              <w:txbxContent>
                <w:p w:rsidR="00A41E63" w:rsidRPr="00461969" w:rsidRDefault="00461969">
                  <w:pPr>
                    <w:pStyle w:val="BodyText"/>
                    <w:spacing w:before="2"/>
                    <w:ind w:left="460" w:right="168"/>
                    <w:rPr>
                      <w:sz w:val="28"/>
                    </w:rPr>
                  </w:pPr>
                  <w:r w:rsidRPr="00461969">
                    <w:rPr>
                      <w:sz w:val="28"/>
                    </w:rPr>
                    <w:t>Las metas de su plan de caso tienen que ser completadas dentro del tiempo especificado, tal y como está declarado en este plan. Si usted no cumple con las metas de su plan de caso y éstas no son satisfechas en el tiempo establecido, el juez pudiera decidir que su hijo no pueda ser devuelto a su cuidado. El juez podría ordenar que su hijo permanezca con un familiar permanentemente, o podría ordenar que su hijo sea colocado en un programa para adopción o podría establecer otro plan permanente para asegurar que su hijo no se quede en el cuidado de crianza temporal.</w:t>
                  </w:r>
                </w:p>
              </w:txbxContent>
            </v:textbox>
            <w10:wrap type="topAndBottom" anchorx="page"/>
          </v:shape>
        </w:pict>
      </w:r>
    </w:p>
    <w:p w:rsidR="00A41E63" w:rsidRDefault="00A41E63">
      <w:pPr>
        <w:pStyle w:val="BodyText"/>
        <w:rPr>
          <w:sz w:val="20"/>
        </w:rPr>
      </w:pPr>
    </w:p>
    <w:p w:rsidR="00A41E63" w:rsidRDefault="00A41E63">
      <w:pPr>
        <w:pStyle w:val="BodyText"/>
        <w:spacing w:before="1"/>
        <w:rPr>
          <w:sz w:val="17"/>
        </w:rPr>
      </w:pPr>
    </w:p>
    <w:p w:rsidR="00A41E63" w:rsidRPr="00461969" w:rsidRDefault="00461969" w:rsidP="00461969">
      <w:pPr>
        <w:pStyle w:val="Heading4"/>
        <w:ind w:left="4860" w:right="18" w:hanging="4866"/>
        <w:jc w:val="center"/>
        <w:rPr>
          <w:sz w:val="28"/>
          <w:szCs w:val="28"/>
        </w:rPr>
      </w:pPr>
      <w:r w:rsidRPr="00461969">
        <w:rPr>
          <w:sz w:val="28"/>
          <w:szCs w:val="28"/>
        </w:rPr>
        <w:t>Definiciones</w:t>
      </w:r>
    </w:p>
    <w:p w:rsidR="00A41E63" w:rsidRPr="00461969" w:rsidRDefault="00A41E63">
      <w:pPr>
        <w:pStyle w:val="BodyText"/>
        <w:rPr>
          <w:b/>
          <w:sz w:val="28"/>
          <w:szCs w:val="28"/>
        </w:rPr>
      </w:pPr>
    </w:p>
    <w:p w:rsidR="00A41E63" w:rsidRPr="00461969" w:rsidRDefault="00461969">
      <w:pPr>
        <w:pStyle w:val="ListParagraph"/>
        <w:numPr>
          <w:ilvl w:val="2"/>
          <w:numId w:val="3"/>
        </w:numPr>
        <w:tabs>
          <w:tab w:val="left" w:pos="1540"/>
          <w:tab w:val="left" w:pos="1541"/>
        </w:tabs>
        <w:spacing w:line="276" w:lineRule="auto"/>
        <w:ind w:right="210"/>
        <w:rPr>
          <w:sz w:val="28"/>
          <w:szCs w:val="28"/>
        </w:rPr>
      </w:pPr>
      <w:r w:rsidRPr="00461969">
        <w:rPr>
          <w:b/>
          <w:sz w:val="28"/>
          <w:szCs w:val="28"/>
        </w:rPr>
        <w:t>Abused/neglected Child - Niño maltratado/abandonado</w:t>
      </w:r>
      <w:r w:rsidRPr="00461969">
        <w:rPr>
          <w:sz w:val="28"/>
          <w:szCs w:val="28"/>
        </w:rPr>
        <w:t xml:space="preserve">- Según lo definido en el estatuto revisado de Kentucky 600.020; un niño maltratado/abandonado es aquel que estando bajo la custodia de sus padres, tutores legales, u otra persona ejerciendo el control de la custodia o la supervisión del </w:t>
      </w:r>
      <w:r w:rsidRPr="00461969">
        <w:rPr>
          <w:sz w:val="28"/>
          <w:szCs w:val="28"/>
        </w:rPr>
        <w:lastRenderedPageBreak/>
        <w:t>niño; expone su salud o bienestar a algún daño o amenaza de daño, por cualquier otra causa que no sea</w:t>
      </w:r>
      <w:r w:rsidRPr="00461969">
        <w:rPr>
          <w:spacing w:val="-19"/>
          <w:sz w:val="28"/>
          <w:szCs w:val="28"/>
        </w:rPr>
        <w:t xml:space="preserve"> </w:t>
      </w:r>
      <w:r w:rsidRPr="00461969">
        <w:rPr>
          <w:sz w:val="28"/>
          <w:szCs w:val="28"/>
        </w:rPr>
        <w:t>accidental.</w:t>
      </w:r>
    </w:p>
    <w:p w:rsidR="00461969" w:rsidRPr="00461969" w:rsidRDefault="00461969" w:rsidP="00461969">
      <w:pPr>
        <w:pStyle w:val="ListParagraph"/>
        <w:tabs>
          <w:tab w:val="left" w:pos="1540"/>
          <w:tab w:val="left" w:pos="1541"/>
        </w:tabs>
        <w:spacing w:line="276" w:lineRule="auto"/>
        <w:ind w:left="1540" w:right="112" w:firstLine="0"/>
        <w:rPr>
          <w:sz w:val="28"/>
          <w:szCs w:val="28"/>
        </w:rPr>
      </w:pPr>
    </w:p>
    <w:p w:rsidR="00A41E63" w:rsidRPr="00461969" w:rsidRDefault="00461969">
      <w:pPr>
        <w:pStyle w:val="ListParagraph"/>
        <w:numPr>
          <w:ilvl w:val="2"/>
          <w:numId w:val="3"/>
        </w:numPr>
        <w:tabs>
          <w:tab w:val="left" w:pos="1540"/>
          <w:tab w:val="left" w:pos="1541"/>
        </w:tabs>
        <w:spacing w:line="276" w:lineRule="auto"/>
        <w:ind w:right="112"/>
        <w:rPr>
          <w:sz w:val="28"/>
          <w:szCs w:val="28"/>
        </w:rPr>
      </w:pPr>
      <w:r w:rsidRPr="00461969">
        <w:rPr>
          <w:b/>
          <w:sz w:val="28"/>
          <w:szCs w:val="28"/>
        </w:rPr>
        <w:t>Adoption and Safe Families ACT - Ley para la adopción y seguridad familiar (ASFA)</w:t>
      </w:r>
      <w:r w:rsidRPr="00461969">
        <w:rPr>
          <w:sz w:val="28"/>
          <w:szCs w:val="28"/>
        </w:rPr>
        <w:t>- Esta ley establece las metas a lograr en cuanto a seguridad, permanencia y bienestar infantil; así como los resultados a obtener en las áreas de seguridad y estabilidad mientras el niño está en una colocación temporal. La permanencia se debe lograr en una limitada cantidad de tiempo mientras se engranan adecuados servicios educacionales, de salud física y mental</w:t>
      </w:r>
      <w:r w:rsidRPr="00461969">
        <w:rPr>
          <w:spacing w:val="-40"/>
          <w:sz w:val="28"/>
          <w:szCs w:val="28"/>
        </w:rPr>
        <w:t xml:space="preserve"> </w:t>
      </w:r>
      <w:r w:rsidRPr="00461969">
        <w:rPr>
          <w:sz w:val="28"/>
          <w:szCs w:val="28"/>
        </w:rPr>
        <w:t>para aquellos niños que los</w:t>
      </w:r>
      <w:r w:rsidRPr="00461969">
        <w:rPr>
          <w:spacing w:val="-7"/>
          <w:sz w:val="28"/>
          <w:szCs w:val="28"/>
        </w:rPr>
        <w:t xml:space="preserve"> </w:t>
      </w:r>
      <w:r w:rsidRPr="00461969">
        <w:rPr>
          <w:sz w:val="28"/>
          <w:szCs w:val="28"/>
        </w:rPr>
        <w:t>reciben.</w:t>
      </w:r>
    </w:p>
    <w:p w:rsidR="00461969" w:rsidRPr="00461969" w:rsidRDefault="00461969" w:rsidP="00461969">
      <w:pPr>
        <w:pStyle w:val="ListParagraph"/>
        <w:tabs>
          <w:tab w:val="left" w:pos="1540"/>
          <w:tab w:val="left" w:pos="1541"/>
        </w:tabs>
        <w:spacing w:before="2" w:line="276" w:lineRule="auto"/>
        <w:ind w:left="1540" w:right="202" w:firstLine="0"/>
        <w:rPr>
          <w:sz w:val="28"/>
          <w:szCs w:val="28"/>
        </w:rPr>
      </w:pPr>
    </w:p>
    <w:p w:rsidR="00A41E63" w:rsidRPr="00461969" w:rsidRDefault="00461969">
      <w:pPr>
        <w:pStyle w:val="ListParagraph"/>
        <w:numPr>
          <w:ilvl w:val="2"/>
          <w:numId w:val="3"/>
        </w:numPr>
        <w:tabs>
          <w:tab w:val="left" w:pos="1540"/>
          <w:tab w:val="left" w:pos="1541"/>
        </w:tabs>
        <w:spacing w:before="2" w:line="276" w:lineRule="auto"/>
        <w:ind w:right="202"/>
        <w:rPr>
          <w:sz w:val="28"/>
          <w:szCs w:val="28"/>
        </w:rPr>
      </w:pPr>
      <w:r w:rsidRPr="00461969">
        <w:rPr>
          <w:b/>
          <w:sz w:val="28"/>
          <w:szCs w:val="28"/>
        </w:rPr>
        <w:t>Cabinet for Health and Family Services - Gabinete para Servicios de Salud y de la Familia (CHFS)</w:t>
      </w:r>
      <w:r w:rsidRPr="00461969">
        <w:rPr>
          <w:sz w:val="28"/>
          <w:szCs w:val="28"/>
        </w:rPr>
        <w:t>- La misión de este Gabinete es la de entregar servicios de calidad que mejoren la</w:t>
      </w:r>
      <w:r w:rsidRPr="00461969">
        <w:rPr>
          <w:spacing w:val="-36"/>
          <w:sz w:val="28"/>
          <w:szCs w:val="28"/>
        </w:rPr>
        <w:t xml:space="preserve"> </w:t>
      </w:r>
      <w:r w:rsidRPr="00461969">
        <w:rPr>
          <w:sz w:val="28"/>
          <w:szCs w:val="28"/>
        </w:rPr>
        <w:t>salud, seguridad y bienestar de todas las personas en el estado de</w:t>
      </w:r>
      <w:r w:rsidRPr="00461969">
        <w:rPr>
          <w:spacing w:val="-33"/>
          <w:sz w:val="28"/>
          <w:szCs w:val="28"/>
        </w:rPr>
        <w:t xml:space="preserve"> </w:t>
      </w:r>
      <w:r w:rsidRPr="00461969">
        <w:rPr>
          <w:sz w:val="28"/>
          <w:szCs w:val="28"/>
        </w:rPr>
        <w:t>Kentucky.</w:t>
      </w:r>
    </w:p>
    <w:p w:rsidR="00461969" w:rsidRPr="00461969" w:rsidRDefault="00461969" w:rsidP="00461969">
      <w:pPr>
        <w:pStyle w:val="ListParagraph"/>
        <w:tabs>
          <w:tab w:val="left" w:pos="1540"/>
          <w:tab w:val="left" w:pos="1541"/>
        </w:tabs>
        <w:spacing w:before="39" w:line="276" w:lineRule="auto"/>
        <w:ind w:left="1540" w:right="374" w:firstLine="0"/>
        <w:rPr>
          <w:sz w:val="28"/>
          <w:szCs w:val="28"/>
        </w:rPr>
      </w:pPr>
    </w:p>
    <w:p w:rsidR="00A41E63" w:rsidRPr="00461969" w:rsidRDefault="00461969" w:rsidP="007E33A7">
      <w:pPr>
        <w:pStyle w:val="ListParagraph"/>
        <w:numPr>
          <w:ilvl w:val="2"/>
          <w:numId w:val="3"/>
        </w:numPr>
        <w:tabs>
          <w:tab w:val="left" w:pos="1540"/>
          <w:tab w:val="left" w:pos="1541"/>
        </w:tabs>
        <w:spacing w:before="39" w:line="276" w:lineRule="auto"/>
        <w:ind w:right="374"/>
        <w:rPr>
          <w:sz w:val="28"/>
          <w:szCs w:val="28"/>
        </w:rPr>
      </w:pPr>
      <w:r w:rsidRPr="00461969">
        <w:rPr>
          <w:b/>
          <w:sz w:val="28"/>
          <w:szCs w:val="28"/>
        </w:rPr>
        <w:t>Case Plan - Plan de Caso</w:t>
      </w:r>
      <w:r w:rsidRPr="00461969">
        <w:rPr>
          <w:sz w:val="28"/>
          <w:szCs w:val="28"/>
        </w:rPr>
        <w:t xml:space="preserve">- El plan de caso son las tareas desarrolladas por su trabajador de servicio social, por usted y las otras personas que le ayudan mientras su hijo </w:t>
      </w:r>
      <w:r w:rsidRPr="00461969">
        <w:rPr>
          <w:sz w:val="28"/>
          <w:szCs w:val="28"/>
        </w:rPr>
        <w:lastRenderedPageBreak/>
        <w:t>está fuera de su cuidado. Esas tareas son para resolver los problemas que causaron que su niño fuera</w:t>
      </w:r>
      <w:r w:rsidRPr="00461969">
        <w:rPr>
          <w:spacing w:val="-38"/>
          <w:sz w:val="28"/>
          <w:szCs w:val="28"/>
        </w:rPr>
        <w:t xml:space="preserve"> </w:t>
      </w:r>
      <w:r w:rsidRPr="00461969">
        <w:rPr>
          <w:sz w:val="28"/>
          <w:szCs w:val="28"/>
        </w:rPr>
        <w:t>retirado de su custodia. Se designarán tareas para cada miembro de la familia, para su trabajador</w:t>
      </w:r>
      <w:r w:rsidRPr="00461969">
        <w:rPr>
          <w:spacing w:val="-28"/>
          <w:sz w:val="28"/>
          <w:szCs w:val="28"/>
        </w:rPr>
        <w:t xml:space="preserve"> </w:t>
      </w:r>
      <w:r w:rsidRPr="00461969">
        <w:rPr>
          <w:sz w:val="28"/>
          <w:szCs w:val="28"/>
        </w:rPr>
        <w:t>de</w:t>
      </w:r>
      <w:r>
        <w:rPr>
          <w:sz w:val="28"/>
          <w:szCs w:val="28"/>
        </w:rPr>
        <w:t xml:space="preserve"> </w:t>
      </w:r>
      <w:r w:rsidRPr="00461969">
        <w:rPr>
          <w:sz w:val="28"/>
          <w:szCs w:val="28"/>
        </w:rPr>
        <w:t>servicio social, para las personas encargadas del cuidado de su niño y para otras personas trabajando con su familia. Este plan será preparado dentro de un plazo de 5 días laborables a partir de la fecha en que se efectuó la audiencia de retirada temporal. Su plan de caso será revisado a los 90 días y se revisará cada 6 meses a partir de la fecha de la Orden de Custodia Urgente.</w:t>
      </w:r>
    </w:p>
    <w:p w:rsidR="00461969" w:rsidRPr="00461969" w:rsidRDefault="00461969" w:rsidP="00461969">
      <w:pPr>
        <w:pStyle w:val="ListParagraph"/>
        <w:tabs>
          <w:tab w:val="left" w:pos="1540"/>
          <w:tab w:val="left" w:pos="1541"/>
        </w:tabs>
        <w:spacing w:line="276" w:lineRule="auto"/>
        <w:ind w:left="1540" w:right="119" w:firstLine="0"/>
        <w:rPr>
          <w:sz w:val="28"/>
          <w:szCs w:val="28"/>
        </w:rPr>
      </w:pPr>
    </w:p>
    <w:p w:rsidR="00A41E63" w:rsidRPr="00461969" w:rsidRDefault="00461969">
      <w:pPr>
        <w:pStyle w:val="ListParagraph"/>
        <w:numPr>
          <w:ilvl w:val="2"/>
          <w:numId w:val="3"/>
        </w:numPr>
        <w:tabs>
          <w:tab w:val="left" w:pos="1540"/>
          <w:tab w:val="left" w:pos="1541"/>
        </w:tabs>
        <w:spacing w:line="276" w:lineRule="auto"/>
        <w:ind w:right="119"/>
        <w:rPr>
          <w:sz w:val="28"/>
          <w:szCs w:val="28"/>
        </w:rPr>
      </w:pPr>
      <w:r w:rsidRPr="00461969">
        <w:rPr>
          <w:b/>
          <w:sz w:val="28"/>
          <w:szCs w:val="28"/>
        </w:rPr>
        <w:t>Concurrent planning - Planificación simultánea</w:t>
      </w:r>
      <w:r w:rsidRPr="00461969">
        <w:rPr>
          <w:sz w:val="28"/>
          <w:szCs w:val="28"/>
        </w:rPr>
        <w:t xml:space="preserve">- Ésta involucra la meta de regresar el niño a sus padres, pero al mismo tiempo evalúa y comienza las otras opciones de permanencia. Estas otras opciones de permanencia incluyen la colocación permanente con un familiar, Preparativos para una Vivienda Planificada como Permanente (PPLA), emancipación, tutela legal y adopción. La localización de los padres ausentes y la identificación de los familiares maternos y paternos es algo muy importante en este proceso. Es esencial </w:t>
      </w:r>
      <w:r w:rsidRPr="00461969">
        <w:rPr>
          <w:sz w:val="28"/>
          <w:szCs w:val="28"/>
        </w:rPr>
        <w:lastRenderedPageBreak/>
        <w:t>la comunicación con los miembros de la familia, incluyendo el padre y sus familiares para obtener la permanencia de cada niño en cuidado</w:t>
      </w:r>
      <w:r w:rsidRPr="00461969">
        <w:rPr>
          <w:spacing w:val="-8"/>
          <w:sz w:val="28"/>
          <w:szCs w:val="28"/>
        </w:rPr>
        <w:t xml:space="preserve"> </w:t>
      </w:r>
      <w:r w:rsidRPr="00461969">
        <w:rPr>
          <w:sz w:val="28"/>
          <w:szCs w:val="28"/>
        </w:rPr>
        <w:t>temporal.</w:t>
      </w:r>
    </w:p>
    <w:p w:rsidR="00A41E63" w:rsidRPr="00461969" w:rsidRDefault="00A41E63">
      <w:pPr>
        <w:pStyle w:val="BodyText"/>
        <w:rPr>
          <w:sz w:val="28"/>
          <w:szCs w:val="28"/>
        </w:rPr>
      </w:pPr>
    </w:p>
    <w:p w:rsidR="00A41E63" w:rsidRPr="00461969" w:rsidRDefault="00461969">
      <w:pPr>
        <w:pStyle w:val="ListParagraph"/>
        <w:numPr>
          <w:ilvl w:val="0"/>
          <w:numId w:val="2"/>
        </w:numPr>
        <w:tabs>
          <w:tab w:val="left" w:pos="1451"/>
          <w:tab w:val="left" w:pos="1452"/>
        </w:tabs>
        <w:spacing w:line="276" w:lineRule="auto"/>
        <w:ind w:right="108"/>
        <w:rPr>
          <w:sz w:val="28"/>
          <w:szCs w:val="28"/>
        </w:rPr>
      </w:pPr>
      <w:r w:rsidRPr="00461969">
        <w:rPr>
          <w:b/>
          <w:sz w:val="28"/>
          <w:szCs w:val="28"/>
        </w:rPr>
        <w:t xml:space="preserve">Community Partners - Socios comunitarios </w:t>
      </w:r>
      <w:r w:rsidRPr="00461969">
        <w:rPr>
          <w:sz w:val="28"/>
          <w:szCs w:val="28"/>
        </w:rPr>
        <w:t xml:space="preserve">- Estas son personas de otras agencias locales de la comunidad, a quienes se les podría pedir proporcionar servicios para usted o su familia, así como estar presentes con usted en las reuniones respecto a su familia o también se les puede pedir ayuda con recomendaciones respecto a su familia. Los socios comunitarios involucrados </w:t>
      </w:r>
      <w:r w:rsidRPr="00461969">
        <w:rPr>
          <w:spacing w:val="1"/>
          <w:sz w:val="28"/>
          <w:szCs w:val="28"/>
        </w:rPr>
        <w:t xml:space="preserve">en </w:t>
      </w:r>
      <w:r w:rsidRPr="00461969">
        <w:rPr>
          <w:sz w:val="28"/>
          <w:szCs w:val="28"/>
        </w:rPr>
        <w:t>su caso podrían incluir: una agencia de salud mental, el equipo escolar, un equipo médico, el abogado de su familia,</w:t>
      </w:r>
      <w:r w:rsidRPr="00461969">
        <w:rPr>
          <w:spacing w:val="-11"/>
          <w:sz w:val="28"/>
          <w:szCs w:val="28"/>
        </w:rPr>
        <w:t xml:space="preserve"> </w:t>
      </w:r>
      <w:r w:rsidRPr="00461969">
        <w:rPr>
          <w:sz w:val="28"/>
          <w:szCs w:val="28"/>
        </w:rPr>
        <w:t>etc.</w:t>
      </w:r>
    </w:p>
    <w:p w:rsidR="00A41E63" w:rsidRPr="00461969" w:rsidRDefault="00461969">
      <w:pPr>
        <w:pStyle w:val="ListParagraph"/>
        <w:numPr>
          <w:ilvl w:val="0"/>
          <w:numId w:val="2"/>
        </w:numPr>
        <w:tabs>
          <w:tab w:val="left" w:pos="1451"/>
          <w:tab w:val="left" w:pos="1452"/>
        </w:tabs>
        <w:spacing w:before="1" w:line="276" w:lineRule="auto"/>
        <w:ind w:right="221"/>
        <w:rPr>
          <w:sz w:val="28"/>
          <w:szCs w:val="28"/>
        </w:rPr>
      </w:pPr>
      <w:r w:rsidRPr="00461969">
        <w:rPr>
          <w:b/>
          <w:sz w:val="28"/>
          <w:szCs w:val="28"/>
        </w:rPr>
        <w:t xml:space="preserve">Department for Community Based Services - Departamento para Servicios Basados en la Comunidad (DCBS) </w:t>
      </w:r>
      <w:r w:rsidRPr="00461969">
        <w:rPr>
          <w:sz w:val="28"/>
          <w:szCs w:val="28"/>
        </w:rPr>
        <w:t>- La misión del DCBS es la de proporcionar el liderazgo en la construcción de un sistema de servicios humanos de alta calidad basados en la comunidad, para así aumentar la seguridad, la permanencia, el bienestar y la auto-independencia de las familias de Kentucky, los niños y los adultos</w:t>
      </w:r>
      <w:r w:rsidRPr="00461969">
        <w:rPr>
          <w:spacing w:val="-8"/>
          <w:sz w:val="28"/>
          <w:szCs w:val="28"/>
        </w:rPr>
        <w:t xml:space="preserve"> </w:t>
      </w:r>
      <w:r w:rsidRPr="00461969">
        <w:rPr>
          <w:sz w:val="28"/>
          <w:szCs w:val="28"/>
        </w:rPr>
        <w:t>vulnerables.</w:t>
      </w:r>
    </w:p>
    <w:p w:rsidR="00461969" w:rsidRPr="00461969" w:rsidRDefault="00461969" w:rsidP="00461969">
      <w:pPr>
        <w:pStyle w:val="ListParagraph"/>
        <w:tabs>
          <w:tab w:val="left" w:pos="1451"/>
          <w:tab w:val="left" w:pos="1452"/>
        </w:tabs>
        <w:spacing w:before="1" w:line="276" w:lineRule="auto"/>
        <w:ind w:left="1451" w:right="165" w:firstLine="0"/>
        <w:rPr>
          <w:sz w:val="28"/>
          <w:szCs w:val="28"/>
        </w:rPr>
      </w:pPr>
    </w:p>
    <w:p w:rsidR="00A41E63" w:rsidRPr="00461969" w:rsidRDefault="00461969">
      <w:pPr>
        <w:pStyle w:val="ListParagraph"/>
        <w:numPr>
          <w:ilvl w:val="0"/>
          <w:numId w:val="2"/>
        </w:numPr>
        <w:tabs>
          <w:tab w:val="left" w:pos="1451"/>
          <w:tab w:val="left" w:pos="1452"/>
        </w:tabs>
        <w:spacing w:before="1" w:line="276" w:lineRule="auto"/>
        <w:ind w:right="165"/>
        <w:rPr>
          <w:sz w:val="28"/>
          <w:szCs w:val="28"/>
        </w:rPr>
      </w:pPr>
      <w:r w:rsidRPr="00461969">
        <w:rPr>
          <w:b/>
          <w:sz w:val="28"/>
          <w:szCs w:val="28"/>
        </w:rPr>
        <w:t xml:space="preserve">Dependent Child - Menor dependiente </w:t>
      </w:r>
      <w:r w:rsidRPr="00461969">
        <w:rPr>
          <w:sz w:val="28"/>
          <w:szCs w:val="28"/>
        </w:rPr>
        <w:t xml:space="preserve">- Es </w:t>
      </w:r>
      <w:r w:rsidRPr="00461969">
        <w:rPr>
          <w:sz w:val="28"/>
          <w:szCs w:val="28"/>
        </w:rPr>
        <w:lastRenderedPageBreak/>
        <w:t>cualquier menor, diferente de un niño maltratado o abandonado, quien está bajo un cuidado inadecuado, una custodia controlada o una tutela legal y que no ha sido debido a un acto intencional de los padres, tutores legales o de las personas que ejercen el control de la custodia o la supervisión del</w:t>
      </w:r>
      <w:r w:rsidRPr="00461969">
        <w:rPr>
          <w:spacing w:val="-25"/>
          <w:sz w:val="28"/>
          <w:szCs w:val="28"/>
        </w:rPr>
        <w:t xml:space="preserve"> </w:t>
      </w:r>
      <w:r w:rsidRPr="00461969">
        <w:rPr>
          <w:sz w:val="28"/>
          <w:szCs w:val="28"/>
        </w:rPr>
        <w:t>menor.</w:t>
      </w:r>
    </w:p>
    <w:p w:rsidR="00461969" w:rsidRPr="00461969" w:rsidRDefault="00461969" w:rsidP="00461969">
      <w:pPr>
        <w:pStyle w:val="ListParagraph"/>
        <w:tabs>
          <w:tab w:val="left" w:pos="1451"/>
          <w:tab w:val="left" w:pos="1452"/>
        </w:tabs>
        <w:spacing w:before="1" w:line="276" w:lineRule="auto"/>
        <w:ind w:left="1451" w:right="148" w:firstLine="0"/>
        <w:rPr>
          <w:sz w:val="28"/>
          <w:szCs w:val="28"/>
        </w:rPr>
      </w:pPr>
    </w:p>
    <w:p w:rsidR="00A41E63" w:rsidRPr="00461969" w:rsidRDefault="00461969" w:rsidP="00D60468">
      <w:pPr>
        <w:pStyle w:val="ListParagraph"/>
        <w:numPr>
          <w:ilvl w:val="0"/>
          <w:numId w:val="2"/>
        </w:numPr>
        <w:tabs>
          <w:tab w:val="left" w:pos="1451"/>
          <w:tab w:val="left" w:pos="1452"/>
        </w:tabs>
        <w:spacing w:before="39" w:line="276" w:lineRule="auto"/>
        <w:ind w:right="96"/>
        <w:rPr>
          <w:sz w:val="28"/>
          <w:szCs w:val="28"/>
        </w:rPr>
      </w:pPr>
      <w:r w:rsidRPr="00461969">
        <w:rPr>
          <w:b/>
          <w:sz w:val="28"/>
          <w:szCs w:val="28"/>
        </w:rPr>
        <w:t>Emergency custody order - Orden de custodia urgente (ECO)</w:t>
      </w:r>
      <w:r w:rsidRPr="00461969">
        <w:rPr>
          <w:sz w:val="28"/>
          <w:szCs w:val="28"/>
        </w:rPr>
        <w:t>-El tribunal puede emitir una Orden de Custodia Urgente cuando le parezca que la separación del niño de su medio familiar constituye la mejor acción, en representación de los intereses del menor y porque además hay razones para creer que los padres u otras personas ejerciendo el control de la custodia o la supervisión del menor son incapaces o no tienen la voluntad de proteger al niño; y que el menor está en riesgo de muerte inminente o serias lesiones físicas o está siendo víctima de abuso sexual. El tribunal también puede emitir una Orden de Custodia Urgente si los padres han infligido lesiones físicas y daños emocionales repetidamente o han permitido que otros los inflijan, donde tales lesiones no han sido accidentales. Una Orden de Custodia Urgente</w:t>
      </w:r>
      <w:r w:rsidRPr="00461969">
        <w:rPr>
          <w:spacing w:val="-33"/>
          <w:sz w:val="28"/>
          <w:szCs w:val="28"/>
        </w:rPr>
        <w:t xml:space="preserve"> </w:t>
      </w:r>
      <w:r w:rsidRPr="00461969">
        <w:rPr>
          <w:sz w:val="28"/>
          <w:szCs w:val="28"/>
        </w:rPr>
        <w:t xml:space="preserve">puedeser emitida si </w:t>
      </w:r>
      <w:r w:rsidRPr="00461969">
        <w:rPr>
          <w:sz w:val="28"/>
          <w:szCs w:val="28"/>
        </w:rPr>
        <w:lastRenderedPageBreak/>
        <w:t>un niño está en inminente peligro debido al incumplimiento o rechazo de los padres en proveer la seguridad o velar por las necesidades del menor. Una Orden de Custodia Urgente tiene efecto por no más de 72 horas, sin contar los fines de semanas ni los días feriados; a no ser que el tribunal haga una excepción.</w:t>
      </w:r>
    </w:p>
    <w:p w:rsidR="00461969" w:rsidRPr="00461969" w:rsidRDefault="00461969" w:rsidP="00461969">
      <w:pPr>
        <w:pStyle w:val="ListParagraph"/>
        <w:tabs>
          <w:tab w:val="left" w:pos="1451"/>
          <w:tab w:val="left" w:pos="1452"/>
        </w:tabs>
        <w:spacing w:line="276" w:lineRule="auto"/>
        <w:ind w:left="1451" w:right="259" w:firstLine="0"/>
        <w:rPr>
          <w:sz w:val="28"/>
          <w:szCs w:val="28"/>
        </w:rPr>
      </w:pPr>
    </w:p>
    <w:p w:rsidR="00A41E63" w:rsidRPr="00461969" w:rsidRDefault="00461969">
      <w:pPr>
        <w:pStyle w:val="ListParagraph"/>
        <w:numPr>
          <w:ilvl w:val="0"/>
          <w:numId w:val="2"/>
        </w:numPr>
        <w:tabs>
          <w:tab w:val="left" w:pos="1451"/>
          <w:tab w:val="left" w:pos="1452"/>
        </w:tabs>
        <w:spacing w:line="276" w:lineRule="auto"/>
        <w:ind w:right="259"/>
        <w:rPr>
          <w:sz w:val="28"/>
          <w:szCs w:val="28"/>
        </w:rPr>
      </w:pPr>
      <w:r w:rsidRPr="00461969">
        <w:rPr>
          <w:b/>
          <w:sz w:val="28"/>
          <w:szCs w:val="28"/>
        </w:rPr>
        <w:t>Family services office supervisor (FSOS) - Supervisor de la oficina para servicios a la familia</w:t>
      </w:r>
      <w:r w:rsidRPr="00461969">
        <w:rPr>
          <w:sz w:val="28"/>
          <w:szCs w:val="28"/>
        </w:rPr>
        <w:t>- Este</w:t>
      </w:r>
      <w:r w:rsidRPr="00461969">
        <w:rPr>
          <w:spacing w:val="-2"/>
          <w:sz w:val="28"/>
          <w:szCs w:val="28"/>
        </w:rPr>
        <w:t xml:space="preserve"> </w:t>
      </w:r>
      <w:r w:rsidRPr="00461969">
        <w:rPr>
          <w:sz w:val="28"/>
          <w:szCs w:val="28"/>
        </w:rPr>
        <w:t>es</w:t>
      </w:r>
      <w:r w:rsidRPr="00461969">
        <w:rPr>
          <w:spacing w:val="-5"/>
          <w:sz w:val="28"/>
          <w:szCs w:val="28"/>
        </w:rPr>
        <w:t xml:space="preserve"> </w:t>
      </w:r>
      <w:r w:rsidRPr="00461969">
        <w:rPr>
          <w:sz w:val="28"/>
          <w:szCs w:val="28"/>
        </w:rPr>
        <w:t>el</w:t>
      </w:r>
      <w:r w:rsidRPr="00461969">
        <w:rPr>
          <w:spacing w:val="-4"/>
          <w:sz w:val="28"/>
          <w:szCs w:val="28"/>
        </w:rPr>
        <w:t xml:space="preserve"> </w:t>
      </w:r>
      <w:r w:rsidRPr="00461969">
        <w:rPr>
          <w:sz w:val="28"/>
          <w:szCs w:val="28"/>
        </w:rPr>
        <w:t>título</w:t>
      </w:r>
      <w:r w:rsidRPr="00461969">
        <w:rPr>
          <w:spacing w:val="-4"/>
          <w:sz w:val="28"/>
          <w:szCs w:val="28"/>
        </w:rPr>
        <w:t xml:space="preserve"> </w:t>
      </w:r>
      <w:r w:rsidRPr="00461969">
        <w:rPr>
          <w:sz w:val="28"/>
          <w:szCs w:val="28"/>
        </w:rPr>
        <w:t>del</w:t>
      </w:r>
      <w:r w:rsidRPr="00461969">
        <w:rPr>
          <w:spacing w:val="-5"/>
          <w:sz w:val="28"/>
          <w:szCs w:val="28"/>
        </w:rPr>
        <w:t xml:space="preserve"> </w:t>
      </w:r>
      <w:r w:rsidRPr="00461969">
        <w:rPr>
          <w:sz w:val="28"/>
          <w:szCs w:val="28"/>
        </w:rPr>
        <w:t>supervisor</w:t>
      </w:r>
      <w:r w:rsidRPr="00461969">
        <w:rPr>
          <w:spacing w:val="-2"/>
          <w:sz w:val="28"/>
          <w:szCs w:val="28"/>
        </w:rPr>
        <w:t xml:space="preserve"> </w:t>
      </w:r>
      <w:r w:rsidRPr="00461969">
        <w:rPr>
          <w:sz w:val="28"/>
          <w:szCs w:val="28"/>
        </w:rPr>
        <w:t>del</w:t>
      </w:r>
      <w:r w:rsidRPr="00461969">
        <w:rPr>
          <w:spacing w:val="-5"/>
          <w:sz w:val="28"/>
          <w:szCs w:val="28"/>
        </w:rPr>
        <w:t xml:space="preserve"> </w:t>
      </w:r>
      <w:r w:rsidRPr="00461969">
        <w:rPr>
          <w:sz w:val="28"/>
          <w:szCs w:val="28"/>
        </w:rPr>
        <w:t>trabajador</w:t>
      </w:r>
      <w:r w:rsidRPr="00461969">
        <w:rPr>
          <w:spacing w:val="-4"/>
          <w:sz w:val="28"/>
          <w:szCs w:val="28"/>
        </w:rPr>
        <w:t xml:space="preserve"> </w:t>
      </w:r>
      <w:r w:rsidRPr="00461969">
        <w:rPr>
          <w:sz w:val="28"/>
          <w:szCs w:val="28"/>
        </w:rPr>
        <w:t>de</w:t>
      </w:r>
      <w:r w:rsidRPr="00461969">
        <w:rPr>
          <w:spacing w:val="-2"/>
          <w:sz w:val="28"/>
          <w:szCs w:val="28"/>
        </w:rPr>
        <w:t xml:space="preserve"> </w:t>
      </w:r>
      <w:r w:rsidRPr="00461969">
        <w:rPr>
          <w:sz w:val="28"/>
          <w:szCs w:val="28"/>
        </w:rPr>
        <w:t>servicio</w:t>
      </w:r>
      <w:r w:rsidRPr="00461969">
        <w:rPr>
          <w:spacing w:val="-2"/>
          <w:sz w:val="28"/>
          <w:szCs w:val="28"/>
        </w:rPr>
        <w:t xml:space="preserve"> </w:t>
      </w:r>
      <w:r w:rsidRPr="00461969">
        <w:rPr>
          <w:sz w:val="28"/>
          <w:szCs w:val="28"/>
        </w:rPr>
        <w:t>social.</w:t>
      </w:r>
      <w:r w:rsidRPr="00461969">
        <w:rPr>
          <w:spacing w:val="-4"/>
          <w:sz w:val="28"/>
          <w:szCs w:val="28"/>
        </w:rPr>
        <w:t xml:space="preserve"> </w:t>
      </w:r>
      <w:r w:rsidRPr="00461969">
        <w:rPr>
          <w:sz w:val="28"/>
          <w:szCs w:val="28"/>
        </w:rPr>
        <w:t>Estos</w:t>
      </w:r>
      <w:r w:rsidRPr="00461969">
        <w:rPr>
          <w:spacing w:val="-2"/>
          <w:sz w:val="28"/>
          <w:szCs w:val="28"/>
        </w:rPr>
        <w:t xml:space="preserve"> </w:t>
      </w:r>
      <w:r w:rsidRPr="00461969">
        <w:rPr>
          <w:sz w:val="28"/>
          <w:szCs w:val="28"/>
        </w:rPr>
        <w:t>supervisores</w:t>
      </w:r>
      <w:r w:rsidRPr="00461969">
        <w:rPr>
          <w:spacing w:val="-3"/>
          <w:sz w:val="28"/>
          <w:szCs w:val="28"/>
        </w:rPr>
        <w:t xml:space="preserve"> </w:t>
      </w:r>
      <w:r w:rsidRPr="00461969">
        <w:rPr>
          <w:sz w:val="28"/>
          <w:szCs w:val="28"/>
        </w:rPr>
        <w:t>supervisan</w:t>
      </w:r>
      <w:r w:rsidRPr="00461969">
        <w:rPr>
          <w:spacing w:val="-4"/>
          <w:sz w:val="28"/>
          <w:szCs w:val="28"/>
        </w:rPr>
        <w:t xml:space="preserve"> </w:t>
      </w:r>
      <w:r w:rsidRPr="00461969">
        <w:rPr>
          <w:sz w:val="28"/>
          <w:szCs w:val="28"/>
        </w:rPr>
        <w:t>el equipo de los trabajadores de servicios sociales en sus condados o en los condados que ellos atienden.</w:t>
      </w:r>
    </w:p>
    <w:p w:rsidR="00461969" w:rsidRPr="00461969" w:rsidRDefault="00461969" w:rsidP="00461969">
      <w:pPr>
        <w:pStyle w:val="ListParagraph"/>
        <w:tabs>
          <w:tab w:val="left" w:pos="1451"/>
          <w:tab w:val="left" w:pos="1452"/>
        </w:tabs>
        <w:spacing w:line="276" w:lineRule="auto"/>
        <w:ind w:left="1451" w:right="187" w:firstLine="0"/>
        <w:rPr>
          <w:sz w:val="28"/>
          <w:szCs w:val="28"/>
        </w:rPr>
      </w:pPr>
    </w:p>
    <w:p w:rsidR="00A41E63" w:rsidRPr="00461969" w:rsidRDefault="00461969">
      <w:pPr>
        <w:pStyle w:val="ListParagraph"/>
        <w:numPr>
          <w:ilvl w:val="0"/>
          <w:numId w:val="2"/>
        </w:numPr>
        <w:tabs>
          <w:tab w:val="left" w:pos="1451"/>
          <w:tab w:val="left" w:pos="1452"/>
        </w:tabs>
        <w:spacing w:line="276" w:lineRule="auto"/>
        <w:ind w:right="187"/>
        <w:rPr>
          <w:sz w:val="28"/>
          <w:szCs w:val="28"/>
        </w:rPr>
      </w:pPr>
      <w:r w:rsidRPr="00461969">
        <w:rPr>
          <w:b/>
          <w:sz w:val="28"/>
          <w:szCs w:val="28"/>
        </w:rPr>
        <w:t>Five-day conference/innitial case planning conference - Conferencia inicial de planificación de caso/Conferencia del quinto día</w:t>
      </w:r>
      <w:r w:rsidRPr="00461969">
        <w:rPr>
          <w:sz w:val="28"/>
          <w:szCs w:val="28"/>
        </w:rPr>
        <w:t>- Esta conferencia se efectúa cinco días después de la audiencia de retirada temporal. Las metas del plan de caso, sus objetivos y las tareas de este plan son discutidas en esta reunión, donde todas las partes tienen tareas</w:t>
      </w:r>
      <w:r w:rsidRPr="00461969">
        <w:rPr>
          <w:spacing w:val="-26"/>
          <w:sz w:val="28"/>
          <w:szCs w:val="28"/>
        </w:rPr>
        <w:t xml:space="preserve"> </w:t>
      </w:r>
      <w:r w:rsidRPr="00461969">
        <w:rPr>
          <w:sz w:val="28"/>
          <w:szCs w:val="28"/>
        </w:rPr>
        <w:t>asignadas.</w:t>
      </w:r>
    </w:p>
    <w:p w:rsidR="00A41E63" w:rsidRPr="00461969" w:rsidRDefault="00A41E63">
      <w:pPr>
        <w:pStyle w:val="BodyText"/>
        <w:spacing w:before="10"/>
        <w:rPr>
          <w:sz w:val="28"/>
          <w:szCs w:val="28"/>
        </w:rPr>
      </w:pPr>
    </w:p>
    <w:p w:rsidR="00A41E63" w:rsidRPr="00461969" w:rsidRDefault="00461969">
      <w:pPr>
        <w:pStyle w:val="ListParagraph"/>
        <w:numPr>
          <w:ilvl w:val="0"/>
          <w:numId w:val="2"/>
        </w:numPr>
        <w:tabs>
          <w:tab w:val="left" w:pos="1451"/>
          <w:tab w:val="left" w:pos="1452"/>
        </w:tabs>
        <w:spacing w:before="42" w:line="276" w:lineRule="auto"/>
        <w:ind w:right="389"/>
        <w:rPr>
          <w:sz w:val="28"/>
          <w:szCs w:val="28"/>
        </w:rPr>
      </w:pPr>
      <w:r w:rsidRPr="00461969">
        <w:rPr>
          <w:b/>
          <w:sz w:val="28"/>
          <w:szCs w:val="28"/>
        </w:rPr>
        <w:lastRenderedPageBreak/>
        <w:t xml:space="preserve">Guardian ad Litem - Tutor ad lítem (GAL) – </w:t>
      </w:r>
      <w:r w:rsidRPr="00461969">
        <w:rPr>
          <w:sz w:val="28"/>
          <w:szCs w:val="28"/>
        </w:rPr>
        <w:t>Un tutor ad lítem es un abogado designado por el tribunal para representar a su</w:t>
      </w:r>
      <w:r w:rsidRPr="00461969">
        <w:rPr>
          <w:spacing w:val="-16"/>
          <w:sz w:val="28"/>
          <w:szCs w:val="28"/>
        </w:rPr>
        <w:t xml:space="preserve"> </w:t>
      </w:r>
      <w:r w:rsidRPr="00461969">
        <w:rPr>
          <w:sz w:val="28"/>
          <w:szCs w:val="28"/>
        </w:rPr>
        <w:t>hijo.</w:t>
      </w:r>
    </w:p>
    <w:p w:rsidR="00461969" w:rsidRPr="00461969" w:rsidRDefault="00461969" w:rsidP="00461969">
      <w:pPr>
        <w:pStyle w:val="ListParagraph"/>
        <w:tabs>
          <w:tab w:val="left" w:pos="1451"/>
          <w:tab w:val="left" w:pos="1452"/>
        </w:tabs>
        <w:spacing w:line="276" w:lineRule="auto"/>
        <w:ind w:left="1451" w:right="101" w:firstLine="0"/>
        <w:rPr>
          <w:sz w:val="28"/>
          <w:szCs w:val="28"/>
        </w:rPr>
      </w:pPr>
    </w:p>
    <w:p w:rsidR="00A41E63" w:rsidRPr="00461969" w:rsidRDefault="00461969">
      <w:pPr>
        <w:pStyle w:val="ListParagraph"/>
        <w:numPr>
          <w:ilvl w:val="0"/>
          <w:numId w:val="2"/>
        </w:numPr>
        <w:tabs>
          <w:tab w:val="left" w:pos="1451"/>
          <w:tab w:val="left" w:pos="1452"/>
        </w:tabs>
        <w:spacing w:line="276" w:lineRule="auto"/>
        <w:ind w:right="101"/>
        <w:rPr>
          <w:sz w:val="28"/>
          <w:szCs w:val="28"/>
        </w:rPr>
      </w:pPr>
      <w:r w:rsidRPr="00461969">
        <w:rPr>
          <w:b/>
          <w:sz w:val="28"/>
          <w:szCs w:val="28"/>
        </w:rPr>
        <w:t xml:space="preserve">Home visits - Visitas al hogar – </w:t>
      </w:r>
      <w:r w:rsidRPr="00461969">
        <w:rPr>
          <w:sz w:val="28"/>
          <w:szCs w:val="28"/>
        </w:rPr>
        <w:t>Por política del gabinete se les exige a los trabajadores de servicios sociales visitar personalmente a los adultos y niños que constituyen sus casos, en el ambiente familiar de sus hogares al menos una vez al mes. Si un niño es colocado en un hogar</w:t>
      </w:r>
      <w:r w:rsidRPr="00461969">
        <w:rPr>
          <w:spacing w:val="-39"/>
          <w:sz w:val="28"/>
          <w:szCs w:val="28"/>
        </w:rPr>
        <w:t xml:space="preserve"> </w:t>
      </w:r>
      <w:r w:rsidRPr="00461969">
        <w:rPr>
          <w:sz w:val="28"/>
          <w:szCs w:val="28"/>
        </w:rPr>
        <w:t>de crianza temporal, o de un familiar, o en un albergue de grupo, al trabajador de servicio social se le exige visitar al niño en el lugar de colocación del niño de acuerdo a la política establecida para el tipo de colocación de este niño. Durante las visitas al hogar el trabajador de servicio social evalúa los progresos de la familia, o en su defecto, proporciona o refiere a los servicios necesarios.</w:t>
      </w:r>
    </w:p>
    <w:p w:rsidR="00461969" w:rsidRPr="00461969" w:rsidRDefault="00461969" w:rsidP="00461969">
      <w:pPr>
        <w:pStyle w:val="ListParagraph"/>
        <w:tabs>
          <w:tab w:val="left" w:pos="1451"/>
          <w:tab w:val="left" w:pos="1452"/>
        </w:tabs>
        <w:spacing w:line="276" w:lineRule="auto"/>
        <w:ind w:left="1451" w:right="151" w:firstLine="0"/>
        <w:rPr>
          <w:sz w:val="28"/>
          <w:szCs w:val="28"/>
        </w:rPr>
      </w:pPr>
    </w:p>
    <w:p w:rsidR="00A41E63" w:rsidRPr="00461969" w:rsidRDefault="00461969">
      <w:pPr>
        <w:pStyle w:val="ListParagraph"/>
        <w:numPr>
          <w:ilvl w:val="0"/>
          <w:numId w:val="2"/>
        </w:numPr>
        <w:tabs>
          <w:tab w:val="left" w:pos="1451"/>
          <w:tab w:val="left" w:pos="1452"/>
        </w:tabs>
        <w:spacing w:line="276" w:lineRule="auto"/>
        <w:ind w:right="151"/>
        <w:rPr>
          <w:sz w:val="28"/>
          <w:szCs w:val="28"/>
        </w:rPr>
      </w:pPr>
      <w:r w:rsidRPr="00461969">
        <w:rPr>
          <w:b/>
          <w:sz w:val="28"/>
          <w:szCs w:val="28"/>
        </w:rPr>
        <w:t>Oficina del Defensor del pueblo (</w:t>
      </w:r>
      <w:r w:rsidRPr="00461969">
        <w:rPr>
          <w:b/>
          <w:i/>
          <w:sz w:val="28"/>
          <w:szCs w:val="28"/>
        </w:rPr>
        <w:t>Ombudsman</w:t>
      </w:r>
      <w:r w:rsidRPr="00461969">
        <w:rPr>
          <w:b/>
          <w:sz w:val="28"/>
          <w:szCs w:val="28"/>
        </w:rPr>
        <w:t xml:space="preserve">) </w:t>
      </w:r>
      <w:r w:rsidRPr="00461969">
        <w:rPr>
          <w:sz w:val="28"/>
          <w:szCs w:val="28"/>
        </w:rPr>
        <w:t xml:space="preserve">– En esta oficina le contestan preguntas respecto a los programas de CHFS, también investigan las quejas de los clientes y trabajan con la administración de CHFS para resolver estas quejas; esta oficina también informa a la administración de CHFS acerca del tipo de </w:t>
      </w:r>
      <w:r w:rsidRPr="00461969">
        <w:rPr>
          <w:sz w:val="28"/>
          <w:szCs w:val="28"/>
        </w:rPr>
        <w:lastRenderedPageBreak/>
        <w:t>queja y recomiendan las medidas correctivas cuando lo consideren</w:t>
      </w:r>
      <w:r w:rsidRPr="00461969">
        <w:rPr>
          <w:spacing w:val="-6"/>
          <w:sz w:val="28"/>
          <w:szCs w:val="28"/>
        </w:rPr>
        <w:t xml:space="preserve"> </w:t>
      </w:r>
      <w:r w:rsidRPr="00461969">
        <w:rPr>
          <w:sz w:val="28"/>
          <w:szCs w:val="28"/>
        </w:rPr>
        <w:t>necesario.</w:t>
      </w:r>
    </w:p>
    <w:p w:rsidR="00A41E63" w:rsidRPr="00461969" w:rsidRDefault="00A41E63" w:rsidP="00461969">
      <w:pPr>
        <w:pStyle w:val="BodyText"/>
        <w:spacing w:before="8"/>
        <w:rPr>
          <w:sz w:val="28"/>
          <w:szCs w:val="28"/>
        </w:rPr>
      </w:pPr>
    </w:p>
    <w:p w:rsidR="00A41E63" w:rsidRPr="00461969" w:rsidRDefault="00461969" w:rsidP="00461969">
      <w:pPr>
        <w:ind w:left="1091" w:hanging="1091"/>
        <w:jc w:val="center"/>
        <w:rPr>
          <w:sz w:val="28"/>
          <w:szCs w:val="28"/>
        </w:rPr>
      </w:pPr>
      <w:r w:rsidRPr="00461969">
        <w:rPr>
          <w:sz w:val="28"/>
          <w:szCs w:val="28"/>
        </w:rPr>
        <w:t>The Office of the</w:t>
      </w:r>
      <w:r w:rsidRPr="00461969">
        <w:rPr>
          <w:spacing w:val="-19"/>
          <w:sz w:val="28"/>
          <w:szCs w:val="28"/>
        </w:rPr>
        <w:t xml:space="preserve"> </w:t>
      </w:r>
      <w:r w:rsidRPr="00461969">
        <w:rPr>
          <w:sz w:val="28"/>
          <w:szCs w:val="28"/>
        </w:rPr>
        <w:t>Ombudsman</w:t>
      </w:r>
    </w:p>
    <w:p w:rsidR="00461969" w:rsidRPr="00461969" w:rsidRDefault="00461969" w:rsidP="00461969">
      <w:pPr>
        <w:spacing w:before="43" w:line="278" w:lineRule="auto"/>
        <w:ind w:right="18"/>
        <w:jc w:val="center"/>
        <w:rPr>
          <w:sz w:val="28"/>
          <w:szCs w:val="28"/>
        </w:rPr>
      </w:pPr>
      <w:r w:rsidRPr="00461969">
        <w:rPr>
          <w:sz w:val="28"/>
          <w:szCs w:val="28"/>
        </w:rPr>
        <w:t>Cabinet for Health and Family</w:t>
      </w:r>
      <w:r w:rsidRPr="00461969">
        <w:rPr>
          <w:spacing w:val="-14"/>
          <w:sz w:val="28"/>
          <w:szCs w:val="28"/>
        </w:rPr>
        <w:t xml:space="preserve"> </w:t>
      </w:r>
      <w:r w:rsidRPr="00461969">
        <w:rPr>
          <w:sz w:val="28"/>
          <w:szCs w:val="28"/>
        </w:rPr>
        <w:t>Services</w:t>
      </w:r>
    </w:p>
    <w:p w:rsidR="00A41E63" w:rsidRPr="00461969" w:rsidRDefault="00461969" w:rsidP="00461969">
      <w:pPr>
        <w:spacing w:before="43" w:line="278" w:lineRule="auto"/>
        <w:ind w:right="18"/>
        <w:jc w:val="center"/>
        <w:rPr>
          <w:sz w:val="28"/>
          <w:szCs w:val="28"/>
        </w:rPr>
      </w:pPr>
      <w:r w:rsidRPr="00461969">
        <w:rPr>
          <w:sz w:val="28"/>
          <w:szCs w:val="28"/>
        </w:rPr>
        <w:t>275 E. Main St.,</w:t>
      </w:r>
      <w:r w:rsidRPr="00461969">
        <w:rPr>
          <w:spacing w:val="-7"/>
          <w:sz w:val="28"/>
          <w:szCs w:val="28"/>
        </w:rPr>
        <w:t xml:space="preserve"> </w:t>
      </w:r>
      <w:r w:rsidRPr="00461969">
        <w:rPr>
          <w:sz w:val="28"/>
          <w:szCs w:val="28"/>
        </w:rPr>
        <w:t>1E-B</w:t>
      </w:r>
    </w:p>
    <w:p w:rsidR="00A41E63" w:rsidRPr="00461969" w:rsidRDefault="00461969" w:rsidP="00461969">
      <w:pPr>
        <w:pStyle w:val="BodyText"/>
        <w:spacing w:line="289" w:lineRule="exact"/>
        <w:ind w:right="18"/>
        <w:jc w:val="center"/>
        <w:rPr>
          <w:sz w:val="28"/>
          <w:szCs w:val="28"/>
        </w:rPr>
      </w:pPr>
      <w:r w:rsidRPr="00461969">
        <w:rPr>
          <w:sz w:val="28"/>
          <w:szCs w:val="28"/>
        </w:rPr>
        <w:t>Frankfort, KY 40621</w:t>
      </w:r>
    </w:p>
    <w:p w:rsidR="00A41E63" w:rsidRPr="00461969" w:rsidRDefault="00461969" w:rsidP="00461969">
      <w:pPr>
        <w:pStyle w:val="BodyText"/>
        <w:spacing w:before="45"/>
        <w:ind w:right="18"/>
        <w:jc w:val="center"/>
        <w:rPr>
          <w:sz w:val="28"/>
          <w:szCs w:val="28"/>
        </w:rPr>
      </w:pPr>
      <w:r w:rsidRPr="00461969">
        <w:rPr>
          <w:sz w:val="28"/>
          <w:szCs w:val="28"/>
        </w:rPr>
        <w:t>(800) 372-2973</w:t>
      </w:r>
    </w:p>
    <w:p w:rsidR="00A41E63" w:rsidRDefault="003C55AD" w:rsidP="00461969">
      <w:pPr>
        <w:pStyle w:val="BodyText"/>
        <w:spacing w:before="42"/>
        <w:ind w:right="18"/>
        <w:jc w:val="center"/>
        <w:rPr>
          <w:color w:val="0000FF"/>
          <w:sz w:val="28"/>
          <w:szCs w:val="28"/>
          <w:u w:val="single" w:color="0000FF"/>
        </w:rPr>
      </w:pPr>
      <w:hyperlink r:id="rId16">
        <w:r w:rsidR="00461969" w:rsidRPr="00461969">
          <w:rPr>
            <w:color w:val="0000FF"/>
            <w:sz w:val="28"/>
            <w:szCs w:val="28"/>
            <w:u w:val="single" w:color="0000FF"/>
          </w:rPr>
          <w:t>http://chfs.ky.gov/os/omb</w:t>
        </w:r>
      </w:hyperlink>
    </w:p>
    <w:p w:rsidR="00461969" w:rsidRDefault="00461969" w:rsidP="00461969">
      <w:pPr>
        <w:pStyle w:val="BodyText"/>
        <w:spacing w:before="42"/>
        <w:ind w:right="18"/>
        <w:jc w:val="center"/>
        <w:rPr>
          <w:color w:val="0000FF"/>
          <w:sz w:val="28"/>
          <w:szCs w:val="28"/>
          <w:u w:val="single" w:color="0000FF"/>
        </w:rPr>
      </w:pPr>
    </w:p>
    <w:p w:rsidR="00461969" w:rsidRDefault="00461969" w:rsidP="00461969">
      <w:pPr>
        <w:pStyle w:val="BodyText"/>
        <w:spacing w:before="42"/>
        <w:ind w:right="18"/>
        <w:jc w:val="center"/>
        <w:rPr>
          <w:color w:val="0000FF"/>
          <w:sz w:val="28"/>
          <w:szCs w:val="28"/>
          <w:u w:val="single" w:color="0000FF"/>
        </w:rPr>
      </w:pPr>
    </w:p>
    <w:p w:rsidR="00461969" w:rsidRDefault="00461969" w:rsidP="00461969">
      <w:pPr>
        <w:pStyle w:val="BodyText"/>
        <w:spacing w:before="42"/>
        <w:ind w:right="18"/>
        <w:jc w:val="center"/>
        <w:rPr>
          <w:color w:val="0000FF"/>
          <w:sz w:val="28"/>
          <w:szCs w:val="28"/>
          <w:u w:val="single" w:color="0000FF"/>
        </w:rPr>
      </w:pPr>
    </w:p>
    <w:p w:rsidR="00461969" w:rsidRPr="00461969" w:rsidRDefault="00461969" w:rsidP="00461969">
      <w:pPr>
        <w:pStyle w:val="BodyText"/>
        <w:spacing w:before="42"/>
        <w:ind w:right="18"/>
        <w:jc w:val="center"/>
        <w:rPr>
          <w:sz w:val="28"/>
          <w:szCs w:val="28"/>
        </w:rPr>
      </w:pPr>
    </w:p>
    <w:p w:rsidR="00A41E63" w:rsidRPr="00461969" w:rsidRDefault="00461969">
      <w:pPr>
        <w:pStyle w:val="ListParagraph"/>
        <w:numPr>
          <w:ilvl w:val="0"/>
          <w:numId w:val="2"/>
        </w:numPr>
        <w:tabs>
          <w:tab w:val="left" w:pos="1451"/>
          <w:tab w:val="left" w:pos="1452"/>
        </w:tabs>
        <w:spacing w:before="41" w:line="276" w:lineRule="auto"/>
        <w:ind w:right="246"/>
        <w:rPr>
          <w:sz w:val="28"/>
          <w:szCs w:val="28"/>
        </w:rPr>
      </w:pPr>
      <w:r w:rsidRPr="00461969">
        <w:rPr>
          <w:b/>
          <w:sz w:val="28"/>
          <w:szCs w:val="28"/>
        </w:rPr>
        <w:t xml:space="preserve">Protection and Permanency - Protección y permanencia (P&amp;P) </w:t>
      </w:r>
      <w:r w:rsidRPr="00461969">
        <w:rPr>
          <w:sz w:val="28"/>
          <w:szCs w:val="28"/>
        </w:rPr>
        <w:t>– La división de Protección y Permanencia es la parte del Departamento para Servicios Basados en la Comunidad (DCBS) que ayuda a las oficinas del condado cuando se trata de asuntos de protección a niños y adultos, así como de la permanencia de</w:t>
      </w:r>
      <w:r w:rsidRPr="00461969">
        <w:rPr>
          <w:spacing w:val="-10"/>
          <w:sz w:val="28"/>
          <w:szCs w:val="28"/>
        </w:rPr>
        <w:t xml:space="preserve"> </w:t>
      </w:r>
      <w:r w:rsidRPr="00461969">
        <w:rPr>
          <w:sz w:val="28"/>
          <w:szCs w:val="28"/>
        </w:rPr>
        <w:t>menores.</w:t>
      </w:r>
    </w:p>
    <w:p w:rsidR="00461969" w:rsidRPr="00461969" w:rsidRDefault="00461969" w:rsidP="00461969">
      <w:pPr>
        <w:pStyle w:val="ListParagraph"/>
        <w:tabs>
          <w:tab w:val="left" w:pos="1451"/>
          <w:tab w:val="left" w:pos="1452"/>
        </w:tabs>
        <w:spacing w:before="78" w:line="276" w:lineRule="auto"/>
        <w:ind w:left="1451" w:right="172" w:firstLine="0"/>
        <w:rPr>
          <w:sz w:val="28"/>
          <w:szCs w:val="28"/>
        </w:rPr>
      </w:pPr>
    </w:p>
    <w:p w:rsidR="00A41E63" w:rsidRPr="00461969" w:rsidRDefault="00461969">
      <w:pPr>
        <w:pStyle w:val="ListParagraph"/>
        <w:numPr>
          <w:ilvl w:val="0"/>
          <w:numId w:val="2"/>
        </w:numPr>
        <w:tabs>
          <w:tab w:val="left" w:pos="1451"/>
          <w:tab w:val="left" w:pos="1452"/>
        </w:tabs>
        <w:spacing w:before="78" w:line="276" w:lineRule="auto"/>
        <w:ind w:right="172"/>
        <w:rPr>
          <w:sz w:val="28"/>
          <w:szCs w:val="28"/>
        </w:rPr>
      </w:pPr>
      <w:r w:rsidRPr="00461969">
        <w:rPr>
          <w:b/>
          <w:sz w:val="28"/>
          <w:szCs w:val="28"/>
        </w:rPr>
        <w:t xml:space="preserve">Service Appeal – Apelación de servicio/Formulario DPP-154 </w:t>
      </w:r>
      <w:r w:rsidRPr="00461969">
        <w:rPr>
          <w:sz w:val="28"/>
          <w:szCs w:val="28"/>
        </w:rPr>
        <w:t>– El DPP-154 es el formulario que usted puede presentar en la oficina del Defensor del Pueblo (</w:t>
      </w:r>
      <w:r w:rsidRPr="00461969">
        <w:rPr>
          <w:i/>
          <w:sz w:val="28"/>
          <w:szCs w:val="28"/>
        </w:rPr>
        <w:t>Ombudsman</w:t>
      </w:r>
      <w:r w:rsidRPr="00461969">
        <w:rPr>
          <w:sz w:val="28"/>
          <w:szCs w:val="28"/>
        </w:rPr>
        <w:t xml:space="preserve">), para </w:t>
      </w:r>
      <w:r w:rsidRPr="00461969">
        <w:rPr>
          <w:sz w:val="28"/>
          <w:szCs w:val="28"/>
        </w:rPr>
        <w:lastRenderedPageBreak/>
        <w:t>solicitar una audiencia administrativa con vistas a apelar en contra de una de las acciones de CHFS con la que usted no está de acuerdo. Una solicitud para una audiencia administrativa tiene que ser enviada por correo en el plazo de 30 días a partir de la fecha en que el gabinete emitió dicha acción sobre la que usted está</w:t>
      </w:r>
      <w:r w:rsidRPr="00461969">
        <w:rPr>
          <w:spacing w:val="-17"/>
          <w:sz w:val="28"/>
          <w:szCs w:val="28"/>
        </w:rPr>
        <w:t xml:space="preserve"> </w:t>
      </w:r>
      <w:r w:rsidRPr="00461969">
        <w:rPr>
          <w:sz w:val="28"/>
          <w:szCs w:val="28"/>
        </w:rPr>
        <w:t>apelando.</w:t>
      </w:r>
    </w:p>
    <w:p w:rsidR="00461969" w:rsidRPr="00461969" w:rsidRDefault="00461969" w:rsidP="00461969">
      <w:pPr>
        <w:pStyle w:val="ListParagraph"/>
        <w:tabs>
          <w:tab w:val="left" w:pos="1451"/>
          <w:tab w:val="left" w:pos="1452"/>
        </w:tabs>
        <w:spacing w:line="276" w:lineRule="auto"/>
        <w:ind w:left="1451" w:right="279" w:firstLine="0"/>
        <w:rPr>
          <w:sz w:val="28"/>
          <w:szCs w:val="28"/>
        </w:rPr>
      </w:pPr>
    </w:p>
    <w:p w:rsidR="00A41E63" w:rsidRPr="00461969" w:rsidRDefault="00461969">
      <w:pPr>
        <w:pStyle w:val="ListParagraph"/>
        <w:numPr>
          <w:ilvl w:val="0"/>
          <w:numId w:val="2"/>
        </w:numPr>
        <w:tabs>
          <w:tab w:val="left" w:pos="1451"/>
          <w:tab w:val="left" w:pos="1452"/>
        </w:tabs>
        <w:spacing w:line="276" w:lineRule="auto"/>
        <w:ind w:right="279"/>
        <w:rPr>
          <w:sz w:val="28"/>
          <w:szCs w:val="28"/>
        </w:rPr>
      </w:pPr>
      <w:r w:rsidRPr="00461969">
        <w:rPr>
          <w:b/>
          <w:sz w:val="28"/>
          <w:szCs w:val="28"/>
        </w:rPr>
        <w:t xml:space="preserve">Social services worker - Trabajador de servicio social (SSW) </w:t>
      </w:r>
      <w:r w:rsidRPr="00461969">
        <w:rPr>
          <w:sz w:val="28"/>
          <w:szCs w:val="28"/>
        </w:rPr>
        <w:t>– Es un empleado del gabinete quien</w:t>
      </w:r>
      <w:r w:rsidRPr="00461969">
        <w:rPr>
          <w:spacing w:val="-5"/>
          <w:sz w:val="28"/>
          <w:szCs w:val="28"/>
        </w:rPr>
        <w:t xml:space="preserve"> </w:t>
      </w:r>
      <w:r w:rsidRPr="00461969">
        <w:rPr>
          <w:sz w:val="28"/>
          <w:szCs w:val="28"/>
        </w:rPr>
        <w:t>ha</w:t>
      </w:r>
      <w:r w:rsidRPr="00461969">
        <w:rPr>
          <w:spacing w:val="-4"/>
          <w:sz w:val="28"/>
          <w:szCs w:val="28"/>
        </w:rPr>
        <w:t xml:space="preserve"> </w:t>
      </w:r>
      <w:r w:rsidRPr="00461969">
        <w:rPr>
          <w:sz w:val="28"/>
          <w:szCs w:val="28"/>
        </w:rPr>
        <w:t>sido</w:t>
      </w:r>
      <w:r w:rsidRPr="00461969">
        <w:rPr>
          <w:spacing w:val="-3"/>
          <w:sz w:val="28"/>
          <w:szCs w:val="28"/>
        </w:rPr>
        <w:t xml:space="preserve"> </w:t>
      </w:r>
      <w:r w:rsidRPr="00461969">
        <w:rPr>
          <w:sz w:val="28"/>
          <w:szCs w:val="28"/>
        </w:rPr>
        <w:t>aprobado</w:t>
      </w:r>
      <w:r w:rsidRPr="00461969">
        <w:rPr>
          <w:spacing w:val="-7"/>
          <w:sz w:val="28"/>
          <w:szCs w:val="28"/>
        </w:rPr>
        <w:t xml:space="preserve"> </w:t>
      </w:r>
      <w:r w:rsidRPr="00461969">
        <w:rPr>
          <w:sz w:val="28"/>
          <w:szCs w:val="28"/>
        </w:rPr>
        <w:t>para</w:t>
      </w:r>
      <w:r w:rsidRPr="00461969">
        <w:rPr>
          <w:spacing w:val="-5"/>
          <w:sz w:val="28"/>
          <w:szCs w:val="28"/>
        </w:rPr>
        <w:t xml:space="preserve"> </w:t>
      </w:r>
      <w:r w:rsidRPr="00461969">
        <w:rPr>
          <w:sz w:val="28"/>
          <w:szCs w:val="28"/>
        </w:rPr>
        <w:t>proporcionar</w:t>
      </w:r>
      <w:r w:rsidRPr="00461969">
        <w:rPr>
          <w:spacing w:val="-3"/>
          <w:sz w:val="28"/>
          <w:szCs w:val="28"/>
        </w:rPr>
        <w:t xml:space="preserve"> </w:t>
      </w:r>
      <w:r w:rsidRPr="00461969">
        <w:rPr>
          <w:sz w:val="28"/>
          <w:szCs w:val="28"/>
        </w:rPr>
        <w:t>servicios</w:t>
      </w:r>
      <w:r w:rsidRPr="00461969">
        <w:rPr>
          <w:spacing w:val="-3"/>
          <w:sz w:val="28"/>
          <w:szCs w:val="28"/>
        </w:rPr>
        <w:t xml:space="preserve"> </w:t>
      </w:r>
      <w:r w:rsidRPr="00461969">
        <w:rPr>
          <w:sz w:val="28"/>
          <w:szCs w:val="28"/>
        </w:rPr>
        <w:t>sociales</w:t>
      </w:r>
      <w:r w:rsidRPr="00461969">
        <w:rPr>
          <w:spacing w:val="2"/>
          <w:sz w:val="28"/>
          <w:szCs w:val="28"/>
        </w:rPr>
        <w:t xml:space="preserve"> </w:t>
      </w:r>
      <w:r w:rsidRPr="00461969">
        <w:rPr>
          <w:sz w:val="28"/>
          <w:szCs w:val="28"/>
        </w:rPr>
        <w:t>y</w:t>
      </w:r>
      <w:r w:rsidRPr="00461969">
        <w:rPr>
          <w:spacing w:val="-4"/>
          <w:sz w:val="28"/>
          <w:szCs w:val="28"/>
        </w:rPr>
        <w:t xml:space="preserve"> </w:t>
      </w:r>
      <w:r w:rsidRPr="00461969">
        <w:rPr>
          <w:sz w:val="28"/>
          <w:szCs w:val="28"/>
        </w:rPr>
        <w:t>ayuda</w:t>
      </w:r>
      <w:r w:rsidRPr="00461969">
        <w:rPr>
          <w:spacing w:val="-4"/>
          <w:sz w:val="28"/>
          <w:szCs w:val="28"/>
        </w:rPr>
        <w:t xml:space="preserve"> </w:t>
      </w:r>
      <w:r w:rsidRPr="00461969">
        <w:rPr>
          <w:sz w:val="28"/>
          <w:szCs w:val="28"/>
        </w:rPr>
        <w:t>con</w:t>
      </w:r>
      <w:r w:rsidRPr="00461969">
        <w:rPr>
          <w:spacing w:val="-5"/>
          <w:sz w:val="28"/>
          <w:szCs w:val="28"/>
        </w:rPr>
        <w:t xml:space="preserve"> </w:t>
      </w:r>
      <w:r w:rsidRPr="00461969">
        <w:rPr>
          <w:sz w:val="28"/>
          <w:szCs w:val="28"/>
        </w:rPr>
        <w:t>el</w:t>
      </w:r>
      <w:r w:rsidRPr="00461969">
        <w:rPr>
          <w:spacing w:val="-4"/>
          <w:sz w:val="28"/>
          <w:szCs w:val="28"/>
        </w:rPr>
        <w:t xml:space="preserve"> </w:t>
      </w:r>
      <w:r w:rsidRPr="00461969">
        <w:rPr>
          <w:sz w:val="28"/>
          <w:szCs w:val="28"/>
        </w:rPr>
        <w:t>objetivo</w:t>
      </w:r>
      <w:r w:rsidRPr="00461969">
        <w:rPr>
          <w:spacing w:val="-6"/>
          <w:sz w:val="28"/>
          <w:szCs w:val="28"/>
        </w:rPr>
        <w:t xml:space="preserve"> </w:t>
      </w:r>
      <w:r w:rsidRPr="00461969">
        <w:rPr>
          <w:sz w:val="28"/>
          <w:szCs w:val="28"/>
        </w:rPr>
        <w:t>de</w:t>
      </w:r>
      <w:r w:rsidRPr="00461969">
        <w:rPr>
          <w:spacing w:val="-6"/>
          <w:sz w:val="28"/>
          <w:szCs w:val="28"/>
        </w:rPr>
        <w:t xml:space="preserve"> </w:t>
      </w:r>
      <w:r w:rsidRPr="00461969">
        <w:rPr>
          <w:sz w:val="28"/>
          <w:szCs w:val="28"/>
        </w:rPr>
        <w:t>mejorar la situación de los niños y las</w:t>
      </w:r>
      <w:r w:rsidRPr="00461969">
        <w:rPr>
          <w:spacing w:val="-11"/>
          <w:sz w:val="28"/>
          <w:szCs w:val="28"/>
        </w:rPr>
        <w:t xml:space="preserve"> </w:t>
      </w:r>
      <w:r w:rsidRPr="00461969">
        <w:rPr>
          <w:sz w:val="28"/>
          <w:szCs w:val="28"/>
        </w:rPr>
        <w:t>familias.</w:t>
      </w:r>
    </w:p>
    <w:p w:rsidR="00A41E63" w:rsidRPr="00461969" w:rsidRDefault="00A41E63">
      <w:pPr>
        <w:pStyle w:val="BodyText"/>
        <w:rPr>
          <w:sz w:val="28"/>
          <w:szCs w:val="28"/>
        </w:rPr>
      </w:pPr>
    </w:p>
    <w:p w:rsidR="00A41E63" w:rsidRDefault="00461969">
      <w:pPr>
        <w:pStyle w:val="ListParagraph"/>
        <w:numPr>
          <w:ilvl w:val="0"/>
          <w:numId w:val="1"/>
        </w:numPr>
        <w:tabs>
          <w:tab w:val="left" w:pos="1540"/>
          <w:tab w:val="left" w:pos="1541"/>
        </w:tabs>
        <w:spacing w:before="42" w:line="276" w:lineRule="auto"/>
        <w:ind w:right="110"/>
        <w:rPr>
          <w:sz w:val="28"/>
          <w:szCs w:val="28"/>
        </w:rPr>
      </w:pPr>
      <w:r w:rsidRPr="00461969">
        <w:rPr>
          <w:b/>
          <w:sz w:val="28"/>
          <w:szCs w:val="28"/>
        </w:rPr>
        <w:t xml:space="preserve">Temporary removal hearing/72-hour hearing - Audiencia de retirada temporal/audiencia de las 72 horas </w:t>
      </w:r>
      <w:r w:rsidRPr="00461969">
        <w:rPr>
          <w:sz w:val="28"/>
          <w:szCs w:val="28"/>
        </w:rPr>
        <w:t>- Esta audiencia se efectúa dentro del plazo de las 72 horas después que se emitió la Orden de Custodia Urgente (ECO); estas 72 horas no incluyen los fines de semanas ni los días feriados.</w:t>
      </w:r>
      <w:r w:rsidRPr="00461969">
        <w:rPr>
          <w:spacing w:val="-2"/>
          <w:sz w:val="28"/>
          <w:szCs w:val="28"/>
        </w:rPr>
        <w:t xml:space="preserve"> </w:t>
      </w:r>
      <w:r w:rsidRPr="00461969">
        <w:rPr>
          <w:sz w:val="28"/>
          <w:szCs w:val="28"/>
        </w:rPr>
        <w:t>El</w:t>
      </w:r>
      <w:r w:rsidRPr="00461969">
        <w:rPr>
          <w:spacing w:val="-3"/>
          <w:sz w:val="28"/>
          <w:szCs w:val="28"/>
        </w:rPr>
        <w:t xml:space="preserve"> </w:t>
      </w:r>
      <w:r w:rsidRPr="00461969">
        <w:rPr>
          <w:sz w:val="28"/>
          <w:szCs w:val="28"/>
        </w:rPr>
        <w:t>tribunal</w:t>
      </w:r>
      <w:r w:rsidRPr="00461969">
        <w:rPr>
          <w:spacing w:val="-2"/>
          <w:sz w:val="28"/>
          <w:szCs w:val="28"/>
        </w:rPr>
        <w:t xml:space="preserve"> </w:t>
      </w:r>
      <w:r w:rsidRPr="00461969">
        <w:rPr>
          <w:sz w:val="28"/>
          <w:szCs w:val="28"/>
        </w:rPr>
        <w:t>es</w:t>
      </w:r>
      <w:r w:rsidRPr="00461969">
        <w:rPr>
          <w:spacing w:val="-4"/>
          <w:sz w:val="28"/>
          <w:szCs w:val="28"/>
        </w:rPr>
        <w:t xml:space="preserve"> </w:t>
      </w:r>
      <w:r w:rsidRPr="00461969">
        <w:rPr>
          <w:sz w:val="28"/>
          <w:szCs w:val="28"/>
        </w:rPr>
        <w:t>quien</w:t>
      </w:r>
      <w:r w:rsidRPr="00461969">
        <w:rPr>
          <w:spacing w:val="-2"/>
          <w:sz w:val="28"/>
          <w:szCs w:val="28"/>
        </w:rPr>
        <w:t xml:space="preserve"> </w:t>
      </w:r>
      <w:r w:rsidRPr="00461969">
        <w:rPr>
          <w:sz w:val="28"/>
          <w:szCs w:val="28"/>
        </w:rPr>
        <w:t>determina</w:t>
      </w:r>
      <w:r w:rsidRPr="00461969">
        <w:rPr>
          <w:spacing w:val="-2"/>
          <w:sz w:val="28"/>
          <w:szCs w:val="28"/>
        </w:rPr>
        <w:t xml:space="preserve"> </w:t>
      </w:r>
      <w:r w:rsidRPr="00461969">
        <w:rPr>
          <w:sz w:val="28"/>
          <w:szCs w:val="28"/>
        </w:rPr>
        <w:t>si</w:t>
      </w:r>
      <w:r w:rsidRPr="00461969">
        <w:rPr>
          <w:spacing w:val="-4"/>
          <w:sz w:val="28"/>
          <w:szCs w:val="28"/>
        </w:rPr>
        <w:t xml:space="preserve"> </w:t>
      </w:r>
      <w:r w:rsidRPr="00461969">
        <w:rPr>
          <w:sz w:val="28"/>
          <w:szCs w:val="28"/>
        </w:rPr>
        <w:t>el</w:t>
      </w:r>
      <w:r w:rsidRPr="00461969">
        <w:rPr>
          <w:spacing w:val="-3"/>
          <w:sz w:val="28"/>
          <w:szCs w:val="28"/>
        </w:rPr>
        <w:t xml:space="preserve"> </w:t>
      </w:r>
      <w:r w:rsidRPr="00461969">
        <w:rPr>
          <w:sz w:val="28"/>
          <w:szCs w:val="28"/>
        </w:rPr>
        <w:t>niño</w:t>
      </w:r>
      <w:r w:rsidRPr="00461969">
        <w:rPr>
          <w:spacing w:val="-4"/>
          <w:sz w:val="28"/>
          <w:szCs w:val="28"/>
        </w:rPr>
        <w:t xml:space="preserve"> </w:t>
      </w:r>
      <w:r w:rsidRPr="00461969">
        <w:rPr>
          <w:sz w:val="28"/>
          <w:szCs w:val="28"/>
        </w:rPr>
        <w:t>se</w:t>
      </w:r>
      <w:r w:rsidRPr="00461969">
        <w:rPr>
          <w:spacing w:val="-2"/>
          <w:sz w:val="28"/>
          <w:szCs w:val="28"/>
        </w:rPr>
        <w:t xml:space="preserve"> </w:t>
      </w:r>
      <w:r w:rsidRPr="00461969">
        <w:rPr>
          <w:sz w:val="28"/>
          <w:szCs w:val="28"/>
        </w:rPr>
        <w:t>mantiene</w:t>
      </w:r>
      <w:r w:rsidRPr="00461969">
        <w:rPr>
          <w:spacing w:val="-3"/>
          <w:sz w:val="28"/>
          <w:szCs w:val="28"/>
        </w:rPr>
        <w:t xml:space="preserve"> </w:t>
      </w:r>
      <w:r w:rsidRPr="00461969">
        <w:rPr>
          <w:sz w:val="28"/>
          <w:szCs w:val="28"/>
        </w:rPr>
        <w:t>bajo</w:t>
      </w:r>
      <w:r w:rsidRPr="00461969">
        <w:rPr>
          <w:spacing w:val="-3"/>
          <w:sz w:val="28"/>
          <w:szCs w:val="28"/>
        </w:rPr>
        <w:t xml:space="preserve"> </w:t>
      </w:r>
      <w:r w:rsidRPr="00461969">
        <w:rPr>
          <w:sz w:val="28"/>
          <w:szCs w:val="28"/>
        </w:rPr>
        <w:t>la</w:t>
      </w:r>
      <w:r w:rsidRPr="00461969">
        <w:rPr>
          <w:spacing w:val="-1"/>
          <w:sz w:val="28"/>
          <w:szCs w:val="28"/>
        </w:rPr>
        <w:t xml:space="preserve"> </w:t>
      </w:r>
      <w:r w:rsidRPr="00461969">
        <w:rPr>
          <w:sz w:val="28"/>
          <w:szCs w:val="28"/>
        </w:rPr>
        <w:t>custodia</w:t>
      </w:r>
      <w:r w:rsidRPr="00461969">
        <w:rPr>
          <w:spacing w:val="-3"/>
          <w:sz w:val="28"/>
          <w:szCs w:val="28"/>
        </w:rPr>
        <w:t xml:space="preserve"> </w:t>
      </w:r>
      <w:r w:rsidRPr="00461969">
        <w:rPr>
          <w:sz w:val="28"/>
          <w:szCs w:val="28"/>
        </w:rPr>
        <w:t>del</w:t>
      </w:r>
      <w:r w:rsidRPr="00461969">
        <w:rPr>
          <w:spacing w:val="-1"/>
          <w:sz w:val="28"/>
          <w:szCs w:val="28"/>
        </w:rPr>
        <w:t xml:space="preserve"> </w:t>
      </w:r>
      <w:r w:rsidRPr="00461969">
        <w:rPr>
          <w:sz w:val="28"/>
          <w:szCs w:val="28"/>
        </w:rPr>
        <w:t>gabinete</w:t>
      </w:r>
      <w:r w:rsidRPr="00461969">
        <w:rPr>
          <w:spacing w:val="-4"/>
          <w:sz w:val="28"/>
          <w:szCs w:val="28"/>
        </w:rPr>
        <w:t xml:space="preserve"> </w:t>
      </w:r>
      <w:r w:rsidRPr="00461969">
        <w:rPr>
          <w:sz w:val="28"/>
          <w:szCs w:val="28"/>
        </w:rPr>
        <w:t>o</w:t>
      </w:r>
      <w:r w:rsidRPr="00461969">
        <w:rPr>
          <w:spacing w:val="-3"/>
          <w:sz w:val="28"/>
          <w:szCs w:val="28"/>
        </w:rPr>
        <w:t xml:space="preserve"> </w:t>
      </w:r>
      <w:r w:rsidRPr="00461969">
        <w:rPr>
          <w:sz w:val="28"/>
          <w:szCs w:val="28"/>
        </w:rPr>
        <w:t>de alguien más, o si el niño se le devuelve a su</w:t>
      </w:r>
      <w:r w:rsidRPr="00461969">
        <w:rPr>
          <w:spacing w:val="-22"/>
          <w:sz w:val="28"/>
          <w:szCs w:val="28"/>
        </w:rPr>
        <w:t xml:space="preserve"> </w:t>
      </w:r>
      <w:r w:rsidRPr="00461969">
        <w:rPr>
          <w:sz w:val="28"/>
          <w:szCs w:val="28"/>
        </w:rPr>
        <w:t>cuidado.</w:t>
      </w:r>
    </w:p>
    <w:p w:rsidR="00461969" w:rsidRPr="00461969" w:rsidRDefault="00461969" w:rsidP="00461969">
      <w:pPr>
        <w:pStyle w:val="ListParagraph"/>
        <w:tabs>
          <w:tab w:val="left" w:pos="1540"/>
          <w:tab w:val="left" w:pos="1541"/>
        </w:tabs>
        <w:spacing w:before="42" w:line="276" w:lineRule="auto"/>
        <w:ind w:left="1540" w:right="110" w:firstLine="0"/>
        <w:rPr>
          <w:sz w:val="28"/>
          <w:szCs w:val="28"/>
        </w:rPr>
      </w:pPr>
    </w:p>
    <w:p w:rsidR="00A41E63" w:rsidRDefault="00461969">
      <w:pPr>
        <w:pStyle w:val="ListParagraph"/>
        <w:numPr>
          <w:ilvl w:val="0"/>
          <w:numId w:val="1"/>
        </w:numPr>
        <w:tabs>
          <w:tab w:val="left" w:pos="1540"/>
          <w:tab w:val="left" w:pos="1541"/>
        </w:tabs>
        <w:spacing w:line="276" w:lineRule="auto"/>
        <w:ind w:right="99"/>
        <w:rPr>
          <w:sz w:val="28"/>
          <w:szCs w:val="28"/>
        </w:rPr>
      </w:pPr>
      <w:r w:rsidRPr="00461969">
        <w:rPr>
          <w:b/>
          <w:sz w:val="28"/>
          <w:szCs w:val="28"/>
        </w:rPr>
        <w:lastRenderedPageBreak/>
        <w:t xml:space="preserve">Visitation Agreement - Acuerdo de visitas </w:t>
      </w:r>
      <w:r w:rsidRPr="00461969">
        <w:rPr>
          <w:sz w:val="28"/>
          <w:szCs w:val="28"/>
        </w:rPr>
        <w:t>– Este es un formulario firmado y elaborado entre usted y su trabajador de servicio social, el cual detalla el programa de visitas entre usted y su niño. El acuerdo de visitas usualmente se elabora en cada conferencia de planificación de caso y este puede ser modificado en otros momentos si así fuera</w:t>
      </w:r>
      <w:r w:rsidRPr="00461969">
        <w:rPr>
          <w:spacing w:val="-24"/>
          <w:sz w:val="28"/>
          <w:szCs w:val="28"/>
        </w:rPr>
        <w:t xml:space="preserve"> </w:t>
      </w:r>
      <w:r w:rsidRPr="00461969">
        <w:rPr>
          <w:sz w:val="28"/>
          <w:szCs w:val="28"/>
        </w:rPr>
        <w:t>necesario.</w:t>
      </w:r>
    </w:p>
    <w:p w:rsidR="00461969" w:rsidRPr="00461969" w:rsidRDefault="00461969" w:rsidP="00461969">
      <w:pPr>
        <w:pStyle w:val="ListParagraph"/>
        <w:rPr>
          <w:sz w:val="28"/>
          <w:szCs w:val="28"/>
        </w:rPr>
      </w:pPr>
    </w:p>
    <w:p w:rsidR="00461969" w:rsidRDefault="00461969" w:rsidP="00461969">
      <w:pPr>
        <w:tabs>
          <w:tab w:val="left" w:pos="1540"/>
          <w:tab w:val="left" w:pos="1541"/>
        </w:tabs>
        <w:spacing w:line="276" w:lineRule="auto"/>
        <w:ind w:right="99"/>
        <w:rPr>
          <w:sz w:val="28"/>
          <w:szCs w:val="28"/>
        </w:rPr>
      </w:pPr>
    </w:p>
    <w:p w:rsidR="00461969" w:rsidRDefault="00461969" w:rsidP="00461969">
      <w:pPr>
        <w:tabs>
          <w:tab w:val="left" w:pos="1540"/>
          <w:tab w:val="left" w:pos="1541"/>
        </w:tabs>
        <w:spacing w:line="276" w:lineRule="auto"/>
        <w:ind w:right="99"/>
        <w:rPr>
          <w:sz w:val="28"/>
          <w:szCs w:val="28"/>
        </w:rPr>
      </w:pPr>
    </w:p>
    <w:p w:rsidR="00461969" w:rsidRDefault="00461969" w:rsidP="00461969">
      <w:pPr>
        <w:tabs>
          <w:tab w:val="left" w:pos="1540"/>
          <w:tab w:val="left" w:pos="1541"/>
        </w:tabs>
        <w:spacing w:line="276" w:lineRule="auto"/>
        <w:ind w:right="99"/>
        <w:rPr>
          <w:sz w:val="28"/>
          <w:szCs w:val="28"/>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Default="00461969" w:rsidP="00461969">
      <w:pPr>
        <w:pStyle w:val="BulletsWhenRemoved"/>
        <w:numPr>
          <w:ilvl w:val="0"/>
          <w:numId w:val="0"/>
        </w:numPr>
        <w:spacing w:line="240" w:lineRule="auto"/>
        <w:jc w:val="center"/>
        <w:rPr>
          <w:w w:val="105"/>
          <w:szCs w:val="28"/>
          <w:u w:color="0000FF"/>
        </w:rPr>
      </w:pPr>
    </w:p>
    <w:p w:rsidR="00461969" w:rsidRPr="00461969" w:rsidRDefault="00461969" w:rsidP="00461969">
      <w:pPr>
        <w:pStyle w:val="Heading6"/>
      </w:pPr>
      <w:r w:rsidRPr="00461969">
        <w:t>Imprimir total o parcialmente con fondos del estado</w:t>
      </w:r>
    </w:p>
    <w:p w:rsidR="00461969" w:rsidRPr="00461969" w:rsidRDefault="00461969" w:rsidP="00461969">
      <w:pPr>
        <w:tabs>
          <w:tab w:val="left" w:pos="1540"/>
          <w:tab w:val="left" w:pos="1541"/>
        </w:tabs>
        <w:spacing w:line="276" w:lineRule="auto"/>
        <w:ind w:right="99"/>
        <w:jc w:val="center"/>
        <w:rPr>
          <w:sz w:val="28"/>
          <w:szCs w:val="28"/>
        </w:rPr>
      </w:pPr>
      <w:r w:rsidRPr="00461969">
        <w:rPr>
          <w:w w:val="105"/>
          <w:sz w:val="28"/>
          <w:szCs w:val="28"/>
          <w:u w:color="0000FF"/>
        </w:rPr>
        <w:t>El 15/12/16.</w:t>
      </w:r>
    </w:p>
    <w:sectPr w:rsidR="00461969" w:rsidRPr="00461969" w:rsidSect="0064714D">
      <w:pgSz w:w="12240" w:h="15840" w:code="1"/>
      <w:pgMar w:top="720" w:right="720" w:bottom="720" w:left="115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86" w:rsidRDefault="00461969">
      <w:r>
        <w:separator/>
      </w:r>
    </w:p>
  </w:endnote>
  <w:endnote w:type="continuationSeparator" w:id="0">
    <w:p w:rsidR="004F2386" w:rsidRDefault="0046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63" w:rsidRDefault="00A41E6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68" w:rsidRDefault="00D23068">
    <w:pPr>
      <w:pStyle w:val="BodyText"/>
      <w:spacing w:line="14" w:lineRule="auto"/>
    </w:pPr>
  </w:p>
  <w:p w:rsidR="00D23068" w:rsidRDefault="00D23068">
    <w:pPr>
      <w:pStyle w:val="BodyText"/>
      <w:spacing w:line="14" w:lineRule="auto"/>
    </w:pPr>
  </w:p>
  <w:p w:rsidR="00A41E63" w:rsidRDefault="003C55AD">
    <w:pPr>
      <w:pStyle w:val="BodyText"/>
      <w:spacing w:line="14" w:lineRule="auto"/>
      <w:rPr>
        <w:sz w:val="20"/>
      </w:rPr>
    </w:pPr>
    <w:r>
      <w:pict>
        <v:shapetype id="_x0000_t202" coordsize="21600,21600" o:spt="202" path="m,l,21600r21600,l21600,xe">
          <v:stroke joinstyle="miter"/>
          <v:path gradientshapeok="t" o:connecttype="rect"/>
        </v:shapetype>
        <v:shape id="_x0000_s1031" type="#_x0000_t202" style="position:absolute;margin-left:279.7pt;margin-top:738.25pt;width:44.25pt;height:14pt;z-index:-251658752;mso-position-horizontal-relative:page;mso-position-vertical-relative:page" filled="f" stroked="f">
          <v:textbox inset="0,0,0,0">
            <w:txbxContent>
              <w:p w:rsidR="00A41E63" w:rsidRDefault="00A41E63">
                <w:pPr>
                  <w:pStyle w:val="BodyText"/>
                  <w:spacing w:line="264" w:lineRule="exact"/>
                  <w:ind w:left="20"/>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769470"/>
      <w:docPartObj>
        <w:docPartGallery w:val="Page Numbers (Bottom of Page)"/>
        <w:docPartUnique/>
      </w:docPartObj>
    </w:sdtPr>
    <w:sdtEndPr>
      <w:rPr>
        <w:noProof/>
      </w:rPr>
    </w:sdtEndPr>
    <w:sdtContent>
      <w:p w:rsidR="0064714D" w:rsidRDefault="0064714D">
        <w:pPr>
          <w:pStyle w:val="Footer"/>
          <w:jc w:val="center"/>
        </w:pPr>
        <w:r w:rsidRPr="00B60A24">
          <w:rPr>
            <w:sz w:val="28"/>
            <w:szCs w:val="28"/>
          </w:rPr>
          <w:fldChar w:fldCharType="begin"/>
        </w:r>
        <w:r w:rsidRPr="00B60A24">
          <w:rPr>
            <w:sz w:val="28"/>
            <w:szCs w:val="28"/>
          </w:rPr>
          <w:instrText xml:space="preserve"> PAGE   \* MERGEFORMAT </w:instrText>
        </w:r>
        <w:r w:rsidRPr="00B60A24">
          <w:rPr>
            <w:sz w:val="28"/>
            <w:szCs w:val="28"/>
          </w:rPr>
          <w:fldChar w:fldCharType="separate"/>
        </w:r>
        <w:r w:rsidR="003C55AD">
          <w:rPr>
            <w:noProof/>
            <w:sz w:val="28"/>
            <w:szCs w:val="28"/>
          </w:rPr>
          <w:t>3</w:t>
        </w:r>
        <w:r w:rsidRPr="00B60A24">
          <w:rPr>
            <w:noProof/>
            <w:sz w:val="28"/>
            <w:szCs w:val="28"/>
          </w:rPr>
          <w:fldChar w:fldCharType="end"/>
        </w:r>
      </w:p>
    </w:sdtContent>
  </w:sdt>
  <w:p w:rsidR="00A41E63" w:rsidRDefault="00A41E6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86" w:rsidRDefault="00461969">
      <w:r>
        <w:separator/>
      </w:r>
    </w:p>
  </w:footnote>
  <w:footnote w:type="continuationSeparator" w:id="0">
    <w:p w:rsidR="004F2386" w:rsidRDefault="0046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E75"/>
    <w:multiLevelType w:val="hybridMultilevel"/>
    <w:tmpl w:val="A134E164"/>
    <w:lvl w:ilvl="0" w:tplc="7E504548">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3D793A"/>
    <w:multiLevelType w:val="hybridMultilevel"/>
    <w:tmpl w:val="0F9C5108"/>
    <w:lvl w:ilvl="0" w:tplc="8836188E">
      <w:numFmt w:val="bullet"/>
      <w:lvlText w:val=""/>
      <w:lvlJc w:val="left"/>
      <w:pPr>
        <w:ind w:left="1440" w:hanging="720"/>
      </w:pPr>
      <w:rPr>
        <w:rFonts w:ascii="Symbol" w:eastAsia="Symbol" w:hAnsi="Symbol" w:cs="Symbol" w:hint="default"/>
        <w:w w:val="100"/>
        <w:sz w:val="24"/>
        <w:szCs w:val="24"/>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2C527AFB"/>
    <w:multiLevelType w:val="hybridMultilevel"/>
    <w:tmpl w:val="ECDC399C"/>
    <w:lvl w:ilvl="0" w:tplc="631E0BC6">
      <w:start w:val="1"/>
      <w:numFmt w:val="bullet"/>
      <w:pStyle w:val="BulletsWhenRemov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8173F"/>
    <w:multiLevelType w:val="hybridMultilevel"/>
    <w:tmpl w:val="1BFCF41A"/>
    <w:lvl w:ilvl="0" w:tplc="C310E3A2">
      <w:numFmt w:val="bullet"/>
      <w:lvlText w:val=""/>
      <w:lvlJc w:val="left"/>
      <w:pPr>
        <w:ind w:left="551" w:hanging="361"/>
      </w:pPr>
      <w:rPr>
        <w:rFonts w:ascii="Symbol" w:eastAsia="Symbol" w:hAnsi="Symbol" w:cs="Symbol" w:hint="default"/>
        <w:w w:val="100"/>
        <w:sz w:val="24"/>
        <w:szCs w:val="24"/>
      </w:rPr>
    </w:lvl>
    <w:lvl w:ilvl="1" w:tplc="7590A488">
      <w:numFmt w:val="bullet"/>
      <w:lvlText w:val=""/>
      <w:lvlJc w:val="left"/>
      <w:pPr>
        <w:ind w:left="640" w:hanging="361"/>
      </w:pPr>
      <w:rPr>
        <w:rFonts w:ascii="Symbol" w:eastAsia="Symbol" w:hAnsi="Symbol" w:cs="Symbol" w:hint="default"/>
        <w:w w:val="100"/>
        <w:sz w:val="24"/>
        <w:szCs w:val="24"/>
      </w:rPr>
    </w:lvl>
    <w:lvl w:ilvl="2" w:tplc="A5F2C588">
      <w:numFmt w:val="bullet"/>
      <w:lvlText w:val=""/>
      <w:lvlJc w:val="left"/>
      <w:pPr>
        <w:ind w:left="820" w:hanging="361"/>
      </w:pPr>
      <w:rPr>
        <w:rFonts w:hint="default"/>
        <w:w w:val="100"/>
      </w:rPr>
    </w:lvl>
    <w:lvl w:ilvl="3" w:tplc="92901E3C">
      <w:numFmt w:val="bullet"/>
      <w:lvlText w:val=""/>
      <w:lvlJc w:val="left"/>
      <w:pPr>
        <w:ind w:left="720" w:firstLine="0"/>
      </w:pPr>
      <w:rPr>
        <w:rFonts w:ascii="Symbol" w:eastAsia="Symbol" w:hAnsi="Symbol" w:cs="Symbol" w:hint="default"/>
        <w:w w:val="100"/>
        <w:sz w:val="24"/>
        <w:szCs w:val="24"/>
      </w:rPr>
    </w:lvl>
    <w:lvl w:ilvl="4" w:tplc="6E147D30">
      <w:numFmt w:val="bullet"/>
      <w:lvlText w:val=""/>
      <w:lvlJc w:val="left"/>
      <w:pPr>
        <w:ind w:left="1091" w:hanging="360"/>
      </w:pPr>
      <w:rPr>
        <w:rFonts w:ascii="Symbol" w:eastAsia="Symbol" w:hAnsi="Symbol" w:cs="Symbol" w:hint="default"/>
        <w:w w:val="100"/>
        <w:sz w:val="24"/>
        <w:szCs w:val="24"/>
      </w:rPr>
    </w:lvl>
    <w:lvl w:ilvl="5" w:tplc="4140A23A">
      <w:numFmt w:val="bullet"/>
      <w:lvlText w:val=""/>
      <w:lvlJc w:val="left"/>
      <w:pPr>
        <w:ind w:left="1540" w:hanging="360"/>
      </w:pPr>
      <w:rPr>
        <w:rFonts w:ascii="Symbol" w:eastAsia="Symbol" w:hAnsi="Symbol" w:cs="Symbol" w:hint="default"/>
        <w:w w:val="100"/>
        <w:sz w:val="24"/>
        <w:szCs w:val="24"/>
      </w:rPr>
    </w:lvl>
    <w:lvl w:ilvl="6" w:tplc="1174D786">
      <w:numFmt w:val="bullet"/>
      <w:lvlText w:val="•"/>
      <w:lvlJc w:val="left"/>
      <w:pPr>
        <w:ind w:left="3420" w:hanging="360"/>
      </w:pPr>
      <w:rPr>
        <w:rFonts w:hint="default"/>
      </w:rPr>
    </w:lvl>
    <w:lvl w:ilvl="7" w:tplc="C592FEBE">
      <w:numFmt w:val="bullet"/>
      <w:lvlText w:val="•"/>
      <w:lvlJc w:val="left"/>
      <w:pPr>
        <w:ind w:left="5300" w:hanging="360"/>
      </w:pPr>
      <w:rPr>
        <w:rFonts w:hint="default"/>
      </w:rPr>
    </w:lvl>
    <w:lvl w:ilvl="8" w:tplc="5D96A7FE">
      <w:numFmt w:val="bullet"/>
      <w:lvlText w:val="•"/>
      <w:lvlJc w:val="left"/>
      <w:pPr>
        <w:ind w:left="7180" w:hanging="360"/>
      </w:pPr>
      <w:rPr>
        <w:rFonts w:hint="default"/>
      </w:rPr>
    </w:lvl>
  </w:abstractNum>
  <w:abstractNum w:abstractNumId="4" w15:restartNumberingAfterBreak="0">
    <w:nsid w:val="35F64EEF"/>
    <w:multiLevelType w:val="hybridMultilevel"/>
    <w:tmpl w:val="EE2A48D0"/>
    <w:lvl w:ilvl="0" w:tplc="C310E3A2">
      <w:numFmt w:val="bullet"/>
      <w:lvlText w:val=""/>
      <w:lvlJc w:val="left"/>
      <w:pPr>
        <w:ind w:left="551" w:hanging="361"/>
      </w:pPr>
      <w:rPr>
        <w:rFonts w:ascii="Symbol" w:eastAsia="Symbol" w:hAnsi="Symbol" w:cs="Symbol" w:hint="default"/>
        <w:w w:val="100"/>
        <w:sz w:val="24"/>
        <w:szCs w:val="24"/>
      </w:rPr>
    </w:lvl>
    <w:lvl w:ilvl="1" w:tplc="7590A488">
      <w:numFmt w:val="bullet"/>
      <w:lvlText w:val=""/>
      <w:lvlJc w:val="left"/>
      <w:pPr>
        <w:ind w:left="640" w:hanging="361"/>
      </w:pPr>
      <w:rPr>
        <w:rFonts w:ascii="Symbol" w:eastAsia="Symbol" w:hAnsi="Symbol" w:cs="Symbol" w:hint="default"/>
        <w:w w:val="100"/>
        <w:sz w:val="24"/>
        <w:szCs w:val="24"/>
      </w:rPr>
    </w:lvl>
    <w:lvl w:ilvl="2" w:tplc="A5F2C588">
      <w:numFmt w:val="bullet"/>
      <w:lvlText w:val=""/>
      <w:lvlJc w:val="left"/>
      <w:pPr>
        <w:ind w:left="820" w:hanging="361"/>
      </w:pPr>
      <w:rPr>
        <w:rFonts w:hint="default"/>
        <w:w w:val="100"/>
      </w:rPr>
    </w:lvl>
    <w:lvl w:ilvl="3" w:tplc="80F6CC54">
      <w:numFmt w:val="bullet"/>
      <w:lvlText w:val=""/>
      <w:lvlJc w:val="left"/>
      <w:pPr>
        <w:ind w:left="911" w:hanging="269"/>
      </w:pPr>
      <w:rPr>
        <w:rFonts w:ascii="Symbol" w:eastAsia="Symbol" w:hAnsi="Symbol" w:cs="Symbol" w:hint="default"/>
        <w:w w:val="100"/>
        <w:sz w:val="24"/>
        <w:szCs w:val="24"/>
      </w:rPr>
    </w:lvl>
    <w:lvl w:ilvl="4" w:tplc="6E147D30">
      <w:numFmt w:val="bullet"/>
      <w:lvlText w:val=""/>
      <w:lvlJc w:val="left"/>
      <w:pPr>
        <w:ind w:left="1091" w:hanging="360"/>
      </w:pPr>
      <w:rPr>
        <w:rFonts w:ascii="Symbol" w:eastAsia="Symbol" w:hAnsi="Symbol" w:cs="Symbol" w:hint="default"/>
        <w:w w:val="100"/>
        <w:sz w:val="24"/>
        <w:szCs w:val="24"/>
      </w:rPr>
    </w:lvl>
    <w:lvl w:ilvl="5" w:tplc="4140A23A">
      <w:numFmt w:val="bullet"/>
      <w:lvlText w:val=""/>
      <w:lvlJc w:val="left"/>
      <w:pPr>
        <w:ind w:left="1540" w:hanging="360"/>
      </w:pPr>
      <w:rPr>
        <w:rFonts w:ascii="Symbol" w:eastAsia="Symbol" w:hAnsi="Symbol" w:cs="Symbol" w:hint="default"/>
        <w:w w:val="100"/>
        <w:sz w:val="24"/>
        <w:szCs w:val="24"/>
      </w:rPr>
    </w:lvl>
    <w:lvl w:ilvl="6" w:tplc="1174D786">
      <w:numFmt w:val="bullet"/>
      <w:lvlText w:val="•"/>
      <w:lvlJc w:val="left"/>
      <w:pPr>
        <w:ind w:left="3420" w:hanging="360"/>
      </w:pPr>
      <w:rPr>
        <w:rFonts w:hint="default"/>
      </w:rPr>
    </w:lvl>
    <w:lvl w:ilvl="7" w:tplc="C592FEBE">
      <w:numFmt w:val="bullet"/>
      <w:lvlText w:val="•"/>
      <w:lvlJc w:val="left"/>
      <w:pPr>
        <w:ind w:left="5300" w:hanging="360"/>
      </w:pPr>
      <w:rPr>
        <w:rFonts w:hint="default"/>
      </w:rPr>
    </w:lvl>
    <w:lvl w:ilvl="8" w:tplc="5D96A7FE">
      <w:numFmt w:val="bullet"/>
      <w:lvlText w:val="•"/>
      <w:lvlJc w:val="left"/>
      <w:pPr>
        <w:ind w:left="7180" w:hanging="360"/>
      </w:pPr>
      <w:rPr>
        <w:rFonts w:hint="default"/>
      </w:rPr>
    </w:lvl>
  </w:abstractNum>
  <w:abstractNum w:abstractNumId="5" w15:restartNumberingAfterBreak="0">
    <w:nsid w:val="3AD11EC6"/>
    <w:multiLevelType w:val="hybridMultilevel"/>
    <w:tmpl w:val="72CA1B5E"/>
    <w:lvl w:ilvl="0" w:tplc="7E504548">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C5355"/>
    <w:multiLevelType w:val="hybridMultilevel"/>
    <w:tmpl w:val="4C56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B3418"/>
    <w:multiLevelType w:val="hybridMultilevel"/>
    <w:tmpl w:val="710A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77E3E"/>
    <w:multiLevelType w:val="hybridMultilevel"/>
    <w:tmpl w:val="EF22810E"/>
    <w:lvl w:ilvl="0" w:tplc="92901E3C">
      <w:numFmt w:val="bullet"/>
      <w:lvlText w:val=""/>
      <w:lvlJc w:val="left"/>
      <w:pPr>
        <w:ind w:left="1180" w:firstLine="0"/>
      </w:pPr>
      <w:rPr>
        <w:rFonts w:ascii="Symbol" w:eastAsia="Symbol" w:hAnsi="Symbol" w:cs="Symbol" w:hint="default"/>
        <w:w w:val="100"/>
        <w:sz w:val="24"/>
        <w:szCs w:val="24"/>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56C870F5"/>
    <w:multiLevelType w:val="hybridMultilevel"/>
    <w:tmpl w:val="92EA991C"/>
    <w:lvl w:ilvl="0" w:tplc="912E0604">
      <w:numFmt w:val="bullet"/>
      <w:lvlText w:val=""/>
      <w:lvlJc w:val="left"/>
      <w:pPr>
        <w:ind w:left="1451" w:hanging="360"/>
      </w:pPr>
      <w:rPr>
        <w:rFonts w:ascii="Symbol" w:eastAsia="Symbol" w:hAnsi="Symbol" w:cs="Symbol" w:hint="default"/>
        <w:w w:val="100"/>
        <w:sz w:val="24"/>
        <w:szCs w:val="24"/>
      </w:rPr>
    </w:lvl>
    <w:lvl w:ilvl="1" w:tplc="2E1E9C88">
      <w:numFmt w:val="bullet"/>
      <w:lvlText w:val="-"/>
      <w:lvlJc w:val="left"/>
      <w:pPr>
        <w:ind w:left="5167" w:hanging="130"/>
      </w:pPr>
      <w:rPr>
        <w:rFonts w:ascii="Calibri" w:eastAsia="Calibri" w:hAnsi="Calibri" w:cs="Calibri" w:hint="default"/>
        <w:w w:val="100"/>
        <w:sz w:val="24"/>
        <w:szCs w:val="24"/>
      </w:rPr>
    </w:lvl>
    <w:lvl w:ilvl="2" w:tplc="83B2AF58">
      <w:numFmt w:val="bullet"/>
      <w:lvlText w:val="•"/>
      <w:lvlJc w:val="left"/>
      <w:pPr>
        <w:ind w:left="5808" w:hanging="130"/>
      </w:pPr>
      <w:rPr>
        <w:rFonts w:hint="default"/>
      </w:rPr>
    </w:lvl>
    <w:lvl w:ilvl="3" w:tplc="4FC24188">
      <w:numFmt w:val="bullet"/>
      <w:lvlText w:val="•"/>
      <w:lvlJc w:val="left"/>
      <w:pPr>
        <w:ind w:left="6457" w:hanging="130"/>
      </w:pPr>
      <w:rPr>
        <w:rFonts w:hint="default"/>
      </w:rPr>
    </w:lvl>
    <w:lvl w:ilvl="4" w:tplc="6600826C">
      <w:numFmt w:val="bullet"/>
      <w:lvlText w:val="•"/>
      <w:lvlJc w:val="left"/>
      <w:pPr>
        <w:ind w:left="7106" w:hanging="130"/>
      </w:pPr>
      <w:rPr>
        <w:rFonts w:hint="default"/>
      </w:rPr>
    </w:lvl>
    <w:lvl w:ilvl="5" w:tplc="EE640416">
      <w:numFmt w:val="bullet"/>
      <w:lvlText w:val="•"/>
      <w:lvlJc w:val="left"/>
      <w:pPr>
        <w:ind w:left="7755" w:hanging="130"/>
      </w:pPr>
      <w:rPr>
        <w:rFonts w:hint="default"/>
      </w:rPr>
    </w:lvl>
    <w:lvl w:ilvl="6" w:tplc="3F4E1362">
      <w:numFmt w:val="bullet"/>
      <w:lvlText w:val="•"/>
      <w:lvlJc w:val="left"/>
      <w:pPr>
        <w:ind w:left="8404" w:hanging="130"/>
      </w:pPr>
      <w:rPr>
        <w:rFonts w:hint="default"/>
      </w:rPr>
    </w:lvl>
    <w:lvl w:ilvl="7" w:tplc="D800FCF2">
      <w:numFmt w:val="bullet"/>
      <w:lvlText w:val="•"/>
      <w:lvlJc w:val="left"/>
      <w:pPr>
        <w:ind w:left="9053" w:hanging="130"/>
      </w:pPr>
      <w:rPr>
        <w:rFonts w:hint="default"/>
      </w:rPr>
    </w:lvl>
    <w:lvl w:ilvl="8" w:tplc="99AE54F6">
      <w:numFmt w:val="bullet"/>
      <w:lvlText w:val="•"/>
      <w:lvlJc w:val="left"/>
      <w:pPr>
        <w:ind w:left="9702" w:hanging="130"/>
      </w:pPr>
      <w:rPr>
        <w:rFonts w:hint="default"/>
      </w:rPr>
    </w:lvl>
  </w:abstractNum>
  <w:abstractNum w:abstractNumId="10" w15:restartNumberingAfterBreak="0">
    <w:nsid w:val="5ADE4DC9"/>
    <w:multiLevelType w:val="hybridMultilevel"/>
    <w:tmpl w:val="CE9A9358"/>
    <w:lvl w:ilvl="0" w:tplc="C310E3A2">
      <w:numFmt w:val="bullet"/>
      <w:lvlText w:val=""/>
      <w:lvlJc w:val="left"/>
      <w:pPr>
        <w:ind w:left="551" w:hanging="361"/>
      </w:pPr>
      <w:rPr>
        <w:rFonts w:ascii="Symbol" w:eastAsia="Symbol" w:hAnsi="Symbol" w:cs="Symbol" w:hint="default"/>
        <w:w w:val="100"/>
        <w:sz w:val="24"/>
        <w:szCs w:val="24"/>
      </w:rPr>
    </w:lvl>
    <w:lvl w:ilvl="1" w:tplc="7590A488">
      <w:numFmt w:val="bullet"/>
      <w:lvlText w:val=""/>
      <w:lvlJc w:val="left"/>
      <w:pPr>
        <w:ind w:left="640" w:hanging="361"/>
      </w:pPr>
      <w:rPr>
        <w:rFonts w:ascii="Symbol" w:eastAsia="Symbol" w:hAnsi="Symbol" w:cs="Symbol" w:hint="default"/>
        <w:w w:val="100"/>
        <w:sz w:val="24"/>
        <w:szCs w:val="24"/>
      </w:rPr>
    </w:lvl>
    <w:lvl w:ilvl="2" w:tplc="04090001">
      <w:start w:val="1"/>
      <w:numFmt w:val="bullet"/>
      <w:lvlText w:val=""/>
      <w:lvlJc w:val="left"/>
      <w:pPr>
        <w:ind w:left="820" w:hanging="361"/>
      </w:pPr>
      <w:rPr>
        <w:rFonts w:ascii="Symbol" w:hAnsi="Symbol" w:hint="default"/>
        <w:w w:val="100"/>
      </w:rPr>
    </w:lvl>
    <w:lvl w:ilvl="3" w:tplc="80F6CC54">
      <w:numFmt w:val="bullet"/>
      <w:lvlText w:val=""/>
      <w:lvlJc w:val="left"/>
      <w:pPr>
        <w:ind w:left="911" w:hanging="269"/>
      </w:pPr>
      <w:rPr>
        <w:rFonts w:ascii="Symbol" w:eastAsia="Symbol" w:hAnsi="Symbol" w:cs="Symbol" w:hint="default"/>
        <w:w w:val="100"/>
        <w:sz w:val="24"/>
        <w:szCs w:val="24"/>
      </w:rPr>
    </w:lvl>
    <w:lvl w:ilvl="4" w:tplc="6E147D30">
      <w:numFmt w:val="bullet"/>
      <w:lvlText w:val=""/>
      <w:lvlJc w:val="left"/>
      <w:pPr>
        <w:ind w:left="1091" w:hanging="360"/>
      </w:pPr>
      <w:rPr>
        <w:rFonts w:ascii="Symbol" w:eastAsia="Symbol" w:hAnsi="Symbol" w:cs="Symbol" w:hint="default"/>
        <w:w w:val="100"/>
        <w:sz w:val="24"/>
        <w:szCs w:val="24"/>
      </w:rPr>
    </w:lvl>
    <w:lvl w:ilvl="5" w:tplc="4140A23A">
      <w:numFmt w:val="bullet"/>
      <w:lvlText w:val=""/>
      <w:lvlJc w:val="left"/>
      <w:pPr>
        <w:ind w:left="1540" w:hanging="360"/>
      </w:pPr>
      <w:rPr>
        <w:rFonts w:ascii="Symbol" w:eastAsia="Symbol" w:hAnsi="Symbol" w:cs="Symbol" w:hint="default"/>
        <w:w w:val="100"/>
        <w:sz w:val="24"/>
        <w:szCs w:val="24"/>
      </w:rPr>
    </w:lvl>
    <w:lvl w:ilvl="6" w:tplc="1174D786">
      <w:numFmt w:val="bullet"/>
      <w:lvlText w:val="•"/>
      <w:lvlJc w:val="left"/>
      <w:pPr>
        <w:ind w:left="3420" w:hanging="360"/>
      </w:pPr>
      <w:rPr>
        <w:rFonts w:hint="default"/>
      </w:rPr>
    </w:lvl>
    <w:lvl w:ilvl="7" w:tplc="C592FEBE">
      <w:numFmt w:val="bullet"/>
      <w:lvlText w:val="•"/>
      <w:lvlJc w:val="left"/>
      <w:pPr>
        <w:ind w:left="5300" w:hanging="360"/>
      </w:pPr>
      <w:rPr>
        <w:rFonts w:hint="default"/>
      </w:rPr>
    </w:lvl>
    <w:lvl w:ilvl="8" w:tplc="5D96A7FE">
      <w:numFmt w:val="bullet"/>
      <w:lvlText w:val="•"/>
      <w:lvlJc w:val="left"/>
      <w:pPr>
        <w:ind w:left="7180" w:hanging="360"/>
      </w:pPr>
      <w:rPr>
        <w:rFonts w:hint="default"/>
      </w:rPr>
    </w:lvl>
  </w:abstractNum>
  <w:abstractNum w:abstractNumId="11" w15:restartNumberingAfterBreak="0">
    <w:nsid w:val="5B546F60"/>
    <w:multiLevelType w:val="hybridMultilevel"/>
    <w:tmpl w:val="EB62999C"/>
    <w:lvl w:ilvl="0" w:tplc="793ED5C4">
      <w:numFmt w:val="bullet"/>
      <w:lvlText w:val=""/>
      <w:lvlJc w:val="left"/>
      <w:pPr>
        <w:ind w:left="1271" w:hanging="360"/>
      </w:pPr>
      <w:rPr>
        <w:rFonts w:ascii="Symbol" w:eastAsia="Symbol" w:hAnsi="Symbol" w:cs="Symbol" w:hint="default"/>
        <w:w w:val="100"/>
        <w:sz w:val="24"/>
        <w:szCs w:val="24"/>
      </w:rPr>
    </w:lvl>
    <w:lvl w:ilvl="1" w:tplc="67E2AC0A">
      <w:numFmt w:val="bullet"/>
      <w:lvlText w:val=""/>
      <w:lvlJc w:val="left"/>
      <w:pPr>
        <w:ind w:left="1360" w:hanging="360"/>
      </w:pPr>
      <w:rPr>
        <w:rFonts w:ascii="Symbol" w:eastAsia="Symbol" w:hAnsi="Symbol" w:cs="Symbol" w:hint="default"/>
        <w:w w:val="100"/>
        <w:sz w:val="24"/>
        <w:szCs w:val="24"/>
      </w:rPr>
    </w:lvl>
    <w:lvl w:ilvl="2" w:tplc="71C29D56">
      <w:numFmt w:val="bullet"/>
      <w:lvlText w:val=""/>
      <w:lvlJc w:val="left"/>
      <w:pPr>
        <w:ind w:left="1540" w:hanging="360"/>
      </w:pPr>
      <w:rPr>
        <w:rFonts w:ascii="Symbol" w:eastAsia="Symbol" w:hAnsi="Symbol" w:cs="Symbol" w:hint="default"/>
        <w:w w:val="100"/>
        <w:sz w:val="24"/>
        <w:szCs w:val="24"/>
      </w:rPr>
    </w:lvl>
    <w:lvl w:ilvl="3" w:tplc="894A6100">
      <w:numFmt w:val="bullet"/>
      <w:lvlText w:val="•"/>
      <w:lvlJc w:val="left"/>
      <w:pPr>
        <w:ind w:left="2715" w:hanging="360"/>
      </w:pPr>
      <w:rPr>
        <w:rFonts w:hint="default"/>
      </w:rPr>
    </w:lvl>
    <w:lvl w:ilvl="4" w:tplc="C15A13C2">
      <w:numFmt w:val="bullet"/>
      <w:lvlText w:val="•"/>
      <w:lvlJc w:val="left"/>
      <w:pPr>
        <w:ind w:left="3890" w:hanging="360"/>
      </w:pPr>
      <w:rPr>
        <w:rFonts w:hint="default"/>
      </w:rPr>
    </w:lvl>
    <w:lvl w:ilvl="5" w:tplc="73D8B352">
      <w:numFmt w:val="bullet"/>
      <w:lvlText w:val="•"/>
      <w:lvlJc w:val="left"/>
      <w:pPr>
        <w:ind w:left="5065" w:hanging="360"/>
      </w:pPr>
      <w:rPr>
        <w:rFonts w:hint="default"/>
      </w:rPr>
    </w:lvl>
    <w:lvl w:ilvl="6" w:tplc="D4E29CD6">
      <w:numFmt w:val="bullet"/>
      <w:lvlText w:val="•"/>
      <w:lvlJc w:val="left"/>
      <w:pPr>
        <w:ind w:left="6240" w:hanging="360"/>
      </w:pPr>
      <w:rPr>
        <w:rFonts w:hint="default"/>
      </w:rPr>
    </w:lvl>
    <w:lvl w:ilvl="7" w:tplc="3858FF3A">
      <w:numFmt w:val="bullet"/>
      <w:lvlText w:val="•"/>
      <w:lvlJc w:val="left"/>
      <w:pPr>
        <w:ind w:left="7415" w:hanging="360"/>
      </w:pPr>
      <w:rPr>
        <w:rFonts w:hint="default"/>
      </w:rPr>
    </w:lvl>
    <w:lvl w:ilvl="8" w:tplc="E9B0A772">
      <w:numFmt w:val="bullet"/>
      <w:lvlText w:val="•"/>
      <w:lvlJc w:val="left"/>
      <w:pPr>
        <w:ind w:left="8590" w:hanging="360"/>
      </w:pPr>
      <w:rPr>
        <w:rFonts w:hint="default"/>
      </w:rPr>
    </w:lvl>
  </w:abstractNum>
  <w:abstractNum w:abstractNumId="12" w15:restartNumberingAfterBreak="0">
    <w:nsid w:val="5E8B3B5D"/>
    <w:multiLevelType w:val="hybridMultilevel"/>
    <w:tmpl w:val="150A946C"/>
    <w:lvl w:ilvl="0" w:tplc="7E504548">
      <w:start w:val="1"/>
      <w:numFmt w:val="bullet"/>
      <w:pStyle w:val="BullettWhen"/>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AB4555"/>
    <w:multiLevelType w:val="hybridMultilevel"/>
    <w:tmpl w:val="41304FD8"/>
    <w:lvl w:ilvl="0" w:tplc="A65A4C80">
      <w:numFmt w:val="bullet"/>
      <w:lvlText w:val=""/>
      <w:lvlJc w:val="left"/>
      <w:pPr>
        <w:ind w:left="1540" w:hanging="360"/>
      </w:pPr>
      <w:rPr>
        <w:rFonts w:ascii="Symbol" w:eastAsia="Symbol" w:hAnsi="Symbol" w:cs="Symbol" w:hint="default"/>
        <w:w w:val="100"/>
        <w:sz w:val="24"/>
        <w:szCs w:val="24"/>
      </w:rPr>
    </w:lvl>
    <w:lvl w:ilvl="1" w:tplc="314A535C">
      <w:numFmt w:val="bullet"/>
      <w:lvlText w:val="•"/>
      <w:lvlJc w:val="left"/>
      <w:pPr>
        <w:ind w:left="2486" w:hanging="360"/>
      </w:pPr>
      <w:rPr>
        <w:rFonts w:hint="default"/>
      </w:rPr>
    </w:lvl>
    <w:lvl w:ilvl="2" w:tplc="803AA17E">
      <w:numFmt w:val="bullet"/>
      <w:lvlText w:val="•"/>
      <w:lvlJc w:val="left"/>
      <w:pPr>
        <w:ind w:left="3432" w:hanging="360"/>
      </w:pPr>
      <w:rPr>
        <w:rFonts w:hint="default"/>
      </w:rPr>
    </w:lvl>
    <w:lvl w:ilvl="3" w:tplc="02049B04">
      <w:numFmt w:val="bullet"/>
      <w:lvlText w:val="•"/>
      <w:lvlJc w:val="left"/>
      <w:pPr>
        <w:ind w:left="4378" w:hanging="360"/>
      </w:pPr>
      <w:rPr>
        <w:rFonts w:hint="default"/>
      </w:rPr>
    </w:lvl>
    <w:lvl w:ilvl="4" w:tplc="5D1C7C88">
      <w:numFmt w:val="bullet"/>
      <w:lvlText w:val="•"/>
      <w:lvlJc w:val="left"/>
      <w:pPr>
        <w:ind w:left="5324" w:hanging="360"/>
      </w:pPr>
      <w:rPr>
        <w:rFonts w:hint="default"/>
      </w:rPr>
    </w:lvl>
    <w:lvl w:ilvl="5" w:tplc="10749A0A">
      <w:numFmt w:val="bullet"/>
      <w:lvlText w:val="•"/>
      <w:lvlJc w:val="left"/>
      <w:pPr>
        <w:ind w:left="6270" w:hanging="360"/>
      </w:pPr>
      <w:rPr>
        <w:rFonts w:hint="default"/>
      </w:rPr>
    </w:lvl>
    <w:lvl w:ilvl="6" w:tplc="FD1A9A02">
      <w:numFmt w:val="bullet"/>
      <w:lvlText w:val="•"/>
      <w:lvlJc w:val="left"/>
      <w:pPr>
        <w:ind w:left="7216" w:hanging="360"/>
      </w:pPr>
      <w:rPr>
        <w:rFonts w:hint="default"/>
      </w:rPr>
    </w:lvl>
    <w:lvl w:ilvl="7" w:tplc="A8984CD6">
      <w:numFmt w:val="bullet"/>
      <w:lvlText w:val="•"/>
      <w:lvlJc w:val="left"/>
      <w:pPr>
        <w:ind w:left="8162" w:hanging="360"/>
      </w:pPr>
      <w:rPr>
        <w:rFonts w:hint="default"/>
      </w:rPr>
    </w:lvl>
    <w:lvl w:ilvl="8" w:tplc="0EBC9FAA">
      <w:numFmt w:val="bullet"/>
      <w:lvlText w:val="•"/>
      <w:lvlJc w:val="left"/>
      <w:pPr>
        <w:ind w:left="9108" w:hanging="360"/>
      </w:pPr>
      <w:rPr>
        <w:rFonts w:hint="default"/>
      </w:rPr>
    </w:lvl>
  </w:abstractNum>
  <w:num w:numId="1">
    <w:abstractNumId w:val="13"/>
  </w:num>
  <w:num w:numId="2">
    <w:abstractNumId w:val="9"/>
  </w:num>
  <w:num w:numId="3">
    <w:abstractNumId w:val="11"/>
  </w:num>
  <w:num w:numId="4">
    <w:abstractNumId w:val="4"/>
  </w:num>
  <w:num w:numId="5">
    <w:abstractNumId w:val="10"/>
  </w:num>
  <w:num w:numId="6">
    <w:abstractNumId w:val="7"/>
  </w:num>
  <w:num w:numId="7">
    <w:abstractNumId w:val="6"/>
  </w:num>
  <w:num w:numId="8">
    <w:abstractNumId w:val="12"/>
  </w:num>
  <w:num w:numId="9">
    <w:abstractNumId w:val="3"/>
  </w:num>
  <w:num w:numId="10">
    <w:abstractNumId w:val="8"/>
  </w:num>
  <w:num w:numId="11">
    <w:abstractNumId w:val="1"/>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41E63"/>
    <w:rsid w:val="003C55AD"/>
    <w:rsid w:val="00461969"/>
    <w:rsid w:val="00494AA3"/>
    <w:rsid w:val="004F2386"/>
    <w:rsid w:val="00532408"/>
    <w:rsid w:val="0064714D"/>
    <w:rsid w:val="00884E4A"/>
    <w:rsid w:val="00A41E63"/>
    <w:rsid w:val="00B346C1"/>
    <w:rsid w:val="00B60A24"/>
    <w:rsid w:val="00D2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5:docId w15:val="{247B363A-70F0-4898-8E36-09797F29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60"/>
      <w:outlineLvl w:val="0"/>
    </w:pPr>
    <w:rPr>
      <w:sz w:val="40"/>
      <w:szCs w:val="40"/>
    </w:rPr>
  </w:style>
  <w:style w:type="paragraph" w:styleId="Heading2">
    <w:name w:val="heading 2"/>
    <w:basedOn w:val="Normal"/>
    <w:uiPriority w:val="1"/>
    <w:qFormat/>
    <w:pPr>
      <w:ind w:left="731"/>
      <w:outlineLvl w:val="1"/>
    </w:pPr>
    <w:rPr>
      <w:b/>
      <w:bCs/>
      <w:sz w:val="32"/>
      <w:szCs w:val="32"/>
    </w:rPr>
  </w:style>
  <w:style w:type="paragraph" w:styleId="Heading3">
    <w:name w:val="heading 3"/>
    <w:basedOn w:val="Normal"/>
    <w:uiPriority w:val="1"/>
    <w:qFormat/>
    <w:pPr>
      <w:spacing w:before="198"/>
      <w:ind w:left="731"/>
      <w:outlineLvl w:val="2"/>
    </w:pPr>
    <w:rPr>
      <w:b/>
      <w:bCs/>
      <w:sz w:val="28"/>
      <w:szCs w:val="28"/>
    </w:rPr>
  </w:style>
  <w:style w:type="paragraph" w:styleId="Heading4">
    <w:name w:val="heading 4"/>
    <w:basedOn w:val="Normal"/>
    <w:uiPriority w:val="1"/>
    <w:qFormat/>
    <w:pPr>
      <w:ind w:left="820"/>
      <w:outlineLvl w:val="3"/>
    </w:pPr>
    <w:rPr>
      <w:b/>
      <w:bCs/>
      <w:sz w:val="24"/>
      <w:szCs w:val="24"/>
    </w:rPr>
  </w:style>
  <w:style w:type="paragraph" w:styleId="Heading5">
    <w:name w:val="heading 5"/>
    <w:basedOn w:val="Normal"/>
    <w:next w:val="Normal"/>
    <w:link w:val="Heading5Char"/>
    <w:uiPriority w:val="9"/>
    <w:unhideWhenUsed/>
    <w:qFormat/>
    <w:rsid w:val="0064714D"/>
    <w:pPr>
      <w:keepNext/>
      <w:ind w:right="-3716"/>
      <w:jc w:val="center"/>
      <w:outlineLvl w:val="4"/>
    </w:pPr>
    <w:rPr>
      <w:b/>
      <w:w w:val="95"/>
      <w:sz w:val="32"/>
    </w:rPr>
  </w:style>
  <w:style w:type="paragraph" w:styleId="Heading6">
    <w:name w:val="heading 6"/>
    <w:basedOn w:val="Normal"/>
    <w:next w:val="Normal"/>
    <w:link w:val="Heading6Char"/>
    <w:uiPriority w:val="9"/>
    <w:unhideWhenUsed/>
    <w:qFormat/>
    <w:rsid w:val="00461969"/>
    <w:pPr>
      <w:keepNext/>
      <w:tabs>
        <w:tab w:val="left" w:pos="1540"/>
        <w:tab w:val="left" w:pos="1541"/>
      </w:tabs>
      <w:spacing w:line="276" w:lineRule="auto"/>
      <w:ind w:right="99"/>
      <w:jc w:val="center"/>
      <w:outlineLvl w:val="5"/>
    </w:pPr>
    <w:rPr>
      <w:w w:val="105"/>
      <w:sz w:val="28"/>
      <w:szCs w:val="28"/>
      <w:u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3068"/>
    <w:pPr>
      <w:tabs>
        <w:tab w:val="center" w:pos="4680"/>
        <w:tab w:val="right" w:pos="9360"/>
      </w:tabs>
    </w:pPr>
  </w:style>
  <w:style w:type="character" w:customStyle="1" w:styleId="HeaderChar">
    <w:name w:val="Header Char"/>
    <w:basedOn w:val="DefaultParagraphFont"/>
    <w:link w:val="Header"/>
    <w:uiPriority w:val="99"/>
    <w:rsid w:val="00D23068"/>
    <w:rPr>
      <w:rFonts w:ascii="Calibri" w:eastAsia="Calibri" w:hAnsi="Calibri" w:cs="Calibri"/>
    </w:rPr>
  </w:style>
  <w:style w:type="paragraph" w:styleId="Footer">
    <w:name w:val="footer"/>
    <w:basedOn w:val="Normal"/>
    <w:link w:val="FooterChar"/>
    <w:uiPriority w:val="99"/>
    <w:unhideWhenUsed/>
    <w:rsid w:val="00D23068"/>
    <w:pPr>
      <w:tabs>
        <w:tab w:val="center" w:pos="4680"/>
        <w:tab w:val="right" w:pos="9360"/>
      </w:tabs>
    </w:pPr>
  </w:style>
  <w:style w:type="character" w:customStyle="1" w:styleId="FooterChar">
    <w:name w:val="Footer Char"/>
    <w:basedOn w:val="DefaultParagraphFont"/>
    <w:link w:val="Footer"/>
    <w:uiPriority w:val="99"/>
    <w:rsid w:val="00D23068"/>
    <w:rPr>
      <w:rFonts w:ascii="Calibri" w:eastAsia="Calibri" w:hAnsi="Calibri" w:cs="Calibri"/>
    </w:rPr>
  </w:style>
  <w:style w:type="character" w:customStyle="1" w:styleId="Heading5Char">
    <w:name w:val="Heading 5 Char"/>
    <w:basedOn w:val="DefaultParagraphFont"/>
    <w:link w:val="Heading5"/>
    <w:uiPriority w:val="9"/>
    <w:rsid w:val="0064714D"/>
    <w:rPr>
      <w:rFonts w:ascii="Calibri" w:eastAsia="Calibri" w:hAnsi="Calibri" w:cs="Calibri"/>
      <w:b/>
      <w:w w:val="95"/>
      <w:sz w:val="32"/>
    </w:rPr>
  </w:style>
  <w:style w:type="paragraph" w:styleId="NoSpacing">
    <w:name w:val="No Spacing"/>
    <w:uiPriority w:val="1"/>
    <w:qFormat/>
    <w:rsid w:val="00494AA3"/>
    <w:rPr>
      <w:rFonts w:ascii="Calibri" w:eastAsia="Calibri" w:hAnsi="Calibri" w:cs="Calibri"/>
    </w:rPr>
  </w:style>
  <w:style w:type="paragraph" w:customStyle="1" w:styleId="BullettWhen">
    <w:name w:val="Bullett When"/>
    <w:basedOn w:val="ListParagraph"/>
    <w:link w:val="BullettWhenChar"/>
    <w:uiPriority w:val="1"/>
    <w:qFormat/>
    <w:rsid w:val="00494AA3"/>
    <w:pPr>
      <w:numPr>
        <w:numId w:val="8"/>
      </w:numPr>
      <w:tabs>
        <w:tab w:val="left" w:pos="820"/>
        <w:tab w:val="left" w:pos="821"/>
      </w:tabs>
      <w:spacing w:before="1"/>
      <w:ind w:left="900"/>
    </w:pPr>
    <w:rPr>
      <w:sz w:val="28"/>
      <w:szCs w:val="28"/>
    </w:rPr>
  </w:style>
  <w:style w:type="paragraph" w:customStyle="1" w:styleId="BulletsWhenRemoved">
    <w:name w:val="Bullets When Removed"/>
    <w:basedOn w:val="ListParagraph"/>
    <w:link w:val="BulletsWhenRemovedChar"/>
    <w:qFormat/>
    <w:rsid w:val="00461969"/>
    <w:pPr>
      <w:widowControl/>
      <w:numPr>
        <w:numId w:val="14"/>
      </w:numPr>
      <w:autoSpaceDE/>
      <w:autoSpaceDN/>
      <w:spacing w:line="480" w:lineRule="auto"/>
      <w:contextualSpacing/>
    </w:pPr>
    <w:rPr>
      <w:sz w:val="28"/>
    </w:rPr>
  </w:style>
  <w:style w:type="character" w:customStyle="1" w:styleId="ListParagraphChar">
    <w:name w:val="List Paragraph Char"/>
    <w:basedOn w:val="DefaultParagraphFont"/>
    <w:link w:val="ListParagraph"/>
    <w:uiPriority w:val="1"/>
    <w:rsid w:val="00494AA3"/>
    <w:rPr>
      <w:rFonts w:ascii="Calibri" w:eastAsia="Calibri" w:hAnsi="Calibri" w:cs="Calibri"/>
    </w:rPr>
  </w:style>
  <w:style w:type="character" w:customStyle="1" w:styleId="BullettWhenChar">
    <w:name w:val="Bullett When Char"/>
    <w:basedOn w:val="ListParagraphChar"/>
    <w:link w:val="BullettWhen"/>
    <w:uiPriority w:val="1"/>
    <w:rsid w:val="00494AA3"/>
    <w:rPr>
      <w:rFonts w:ascii="Calibri" w:eastAsia="Calibri" w:hAnsi="Calibri" w:cs="Calibri"/>
      <w:sz w:val="28"/>
      <w:szCs w:val="28"/>
    </w:rPr>
  </w:style>
  <w:style w:type="character" w:customStyle="1" w:styleId="BulletsWhenRemovedChar">
    <w:name w:val="Bullets When Removed Char"/>
    <w:basedOn w:val="ListParagraphChar"/>
    <w:link w:val="BulletsWhenRemoved"/>
    <w:rsid w:val="00461969"/>
    <w:rPr>
      <w:rFonts w:ascii="Calibri" w:eastAsia="Calibri" w:hAnsi="Calibri" w:cs="Calibri"/>
      <w:sz w:val="28"/>
    </w:rPr>
  </w:style>
  <w:style w:type="character" w:customStyle="1" w:styleId="Heading6Char">
    <w:name w:val="Heading 6 Char"/>
    <w:basedOn w:val="DefaultParagraphFont"/>
    <w:link w:val="Heading6"/>
    <w:uiPriority w:val="9"/>
    <w:rsid w:val="00461969"/>
    <w:rPr>
      <w:rFonts w:ascii="Calibri" w:eastAsia="Calibri" w:hAnsi="Calibri" w:cs="Calibri"/>
      <w:w w:val="105"/>
      <w:sz w:val="28"/>
      <w:szCs w:val="28"/>
      <w:u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fs.ky.gov/os/omb"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rct=j&amp;q=&amp;esrc=s&amp;source=images&amp;cd=&amp;cad=rja&amp;uact=8&amp;ved=0ahUKEwj--5KusMrVAhXI34MKHe-lBd4QjRwIBw&amp;url=https://es.slideshare.net/PeruzziMata/respeto-como-valor&amp;psig=AFQjCNFCZbyM9Fv70NguewLl0XxyW8_lwA&amp;ust=1502375827518002" TargetMode="External"/><Relationship Id="rId5" Type="http://schemas.openxmlformats.org/officeDocument/2006/relationships/footnotes" Target="footnotes.xml"/><Relationship Id="rId15" Type="http://schemas.openxmlformats.org/officeDocument/2006/relationships/image" Target="cid:image006.jpg@01D310FE.6E3B3D30" TargetMode="Externa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chfs.ky.gov/os/omb"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4a12626f4220fe574c48fb01ebf30cc2">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8edb4589843099b7e9e34485834c92d6"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h2e xmlns="a79bd224-4819-40b2-aa9b-f8999d5b687f" xsi:nil="true"/>
    <Types xmlns="25652375-5976-448a-91e2-83c2698bbafa">Document</Types>
    <Archived xmlns="25652375-5976-448a-91e2-83c2698bbafa">true</Archived>
    <Memo_x0020_Types xmlns="25652375-5976-448a-91e2-83c2698bbafa" xsi:nil="true"/>
    <Document_x0020_Year xmlns="25652375-5976-448a-91e2-83c2698bbafa">2017</Document_x0020_Year>
    <RoutingRuleDescription xmlns="http://schemas.microsoft.com/sharepoint/v3" xsi:nil="true"/>
  </documentManagement>
</p:properties>
</file>

<file path=customXml/itemProps1.xml><?xml version="1.0" encoding="utf-8"?>
<ds:datastoreItem xmlns:ds="http://schemas.openxmlformats.org/officeDocument/2006/customXml" ds:itemID="{2E285F79-53CC-4C1B-BBAA-A40199A1566D}"/>
</file>

<file path=customXml/itemProps2.xml><?xml version="1.0" encoding="utf-8"?>
<ds:datastoreItem xmlns:ds="http://schemas.openxmlformats.org/officeDocument/2006/customXml" ds:itemID="{9B9E482A-2659-4D3B-A9F7-9864D55DBACA}"/>
</file>

<file path=customXml/itemProps3.xml><?xml version="1.0" encoding="utf-8"?>
<ds:datastoreItem xmlns:ds="http://schemas.openxmlformats.org/officeDocument/2006/customXml" ds:itemID="{CE740EB7-A480-4DBF-86DC-D7CFF49E9203}"/>
</file>

<file path=docProps/app.xml><?xml version="1.0" encoding="utf-8"?>
<Properties xmlns="http://schemas.openxmlformats.org/officeDocument/2006/extended-properties" xmlns:vt="http://schemas.openxmlformats.org/officeDocument/2006/docPropsVTypes">
  <Template>Normal</Template>
  <TotalTime>0</TotalTime>
  <Pages>17</Pages>
  <Words>4084</Words>
  <Characters>23283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When Your Child is Removed From Your Care Guide For Parents-Spanish</vt:lpstr>
    </vt:vector>
  </TitlesOfParts>
  <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Your Child is Removed From Your Care Guide For Parents-Spanish</dc:title>
  <dc:creator>eleida.tur</dc:creator>
  <cp:lastModifiedBy>Smith, Lisa R (CHFS DCBS DPP)</cp:lastModifiedBy>
  <cp:revision>2</cp:revision>
  <dcterms:created xsi:type="dcterms:W3CDTF">2017-08-09T16:36:00Z</dcterms:created>
  <dcterms:modified xsi:type="dcterms:W3CDTF">2017-08-09T16:36:00Z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Microsoft® Word 2016</vt:lpwstr>
  </property>
  <property fmtid="{D5CDD505-2E9C-101B-9397-08002B2CF9AE}" pid="4" name="LastSaved">
    <vt:filetime>2017-07-28T00:00:00Z</vt:filetime>
  </property>
  <property fmtid="{D5CDD505-2E9C-101B-9397-08002B2CF9AE}" pid="5" name="ContentTypeId">
    <vt:lpwstr>0x010100EA66AF5937A0C14B910C22437136B414</vt:lpwstr>
  </property>
  <property fmtid="{D5CDD505-2E9C-101B-9397-08002B2CF9AE}" pid="6" name="Order">
    <vt:r8>47500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y fmtid="{D5CDD505-2E9C-101B-9397-08002B2CF9AE}" pid="12" name="Archived">
    <vt:bool>false</vt:bool>
  </property>
  <property fmtid="{D5CDD505-2E9C-101B-9397-08002B2CF9AE}" pid="16" name="Types">
    <vt:lpwstr>Document</vt:lpwstr>
  </property>
  <property fmtid="{D5CDD505-2E9C-101B-9397-08002B2CF9AE}" pid="17" name="Document Year">
    <vt:lpwstr>2017</vt:lpwstr>
  </property>
</Properties>
</file>